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A5F5" w14:textId="64FD6B10" w:rsidR="00695CD0" w:rsidRDefault="00695CD0" w:rsidP="00695CD0">
      <w:pPr>
        <w:jc w:val="right"/>
        <w:rPr>
          <w:rFonts w:eastAsia="Times New Roman" w:cstheme="minorHAnsi"/>
          <w:b/>
          <w:bCs/>
          <w:color w:val="212121"/>
          <w:kern w:val="36"/>
          <w:sz w:val="32"/>
          <w:szCs w:val="32"/>
          <w:lang w:eastAsia="en-GB"/>
        </w:rPr>
      </w:pPr>
      <w:r w:rsidRPr="00F063DA">
        <w:rPr>
          <w:rFonts w:ascii="Arial" w:hAnsi="Arial" w:cs="Arial"/>
          <w:noProof/>
          <w:szCs w:val="20"/>
        </w:rPr>
        <w:drawing>
          <wp:anchor distT="0" distB="0" distL="114300" distR="114300" simplePos="0" relativeHeight="251658240" behindDoc="0" locked="0" layoutInCell="1" allowOverlap="1" wp14:anchorId="69013474" wp14:editId="5DE87A20">
            <wp:simplePos x="0" y="0"/>
            <wp:positionH relativeFrom="margin">
              <wp:align>right</wp:align>
            </wp:positionH>
            <wp:positionV relativeFrom="paragraph">
              <wp:posOffset>-533400</wp:posOffset>
            </wp:positionV>
            <wp:extent cx="206692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anchor>
        </w:drawing>
      </w:r>
    </w:p>
    <w:p w14:paraId="77B862F6" w14:textId="01F47AE9" w:rsidR="009E1275" w:rsidRPr="004B1D9D" w:rsidRDefault="00514DAB" w:rsidP="004B1D9D">
      <w:pPr>
        <w:rPr>
          <w:b/>
          <w:bCs/>
        </w:rPr>
      </w:pPr>
      <w:bookmarkStart w:id="0" w:name="_Hlk83375008"/>
      <w:r w:rsidRPr="00514DAB">
        <w:rPr>
          <w:rFonts w:eastAsia="Times New Roman" w:cstheme="minorHAnsi"/>
          <w:b/>
          <w:bCs/>
          <w:color w:val="212121"/>
          <w:kern w:val="36"/>
          <w:sz w:val="32"/>
          <w:szCs w:val="32"/>
          <w:lang w:eastAsia="en-GB"/>
        </w:rPr>
        <w:t xml:space="preserve">Fluke launches </w:t>
      </w:r>
      <w:r w:rsidR="003C53C0">
        <w:rPr>
          <w:rFonts w:eastAsia="Times New Roman" w:cstheme="minorHAnsi"/>
          <w:b/>
          <w:bCs/>
          <w:color w:val="212121"/>
          <w:kern w:val="36"/>
          <w:sz w:val="32"/>
          <w:szCs w:val="32"/>
          <w:lang w:eastAsia="en-GB"/>
        </w:rPr>
        <w:t xml:space="preserve">world’s first </w:t>
      </w:r>
      <w:r w:rsidR="00D67B32" w:rsidRPr="007608A3">
        <w:rPr>
          <w:rFonts w:eastAsia="Times New Roman" w:cstheme="minorHAnsi"/>
          <w:b/>
          <w:bCs/>
          <w:color w:val="212121"/>
          <w:kern w:val="36"/>
          <w:sz w:val="32"/>
          <w:szCs w:val="32"/>
          <w:lang w:eastAsia="en-GB"/>
        </w:rPr>
        <w:t xml:space="preserve">clamp </w:t>
      </w:r>
      <w:r w:rsidR="00D67B32">
        <w:rPr>
          <w:rFonts w:eastAsia="Times New Roman" w:cstheme="minorHAnsi"/>
          <w:b/>
          <w:bCs/>
          <w:color w:val="212121"/>
          <w:kern w:val="36"/>
          <w:sz w:val="32"/>
          <w:szCs w:val="32"/>
          <w:lang w:eastAsia="en-GB"/>
        </w:rPr>
        <w:t>meters</w:t>
      </w:r>
      <w:r w:rsidRPr="00514DAB">
        <w:rPr>
          <w:rFonts w:eastAsia="Times New Roman" w:cstheme="minorHAnsi"/>
          <w:b/>
          <w:bCs/>
          <w:color w:val="212121"/>
          <w:kern w:val="36"/>
          <w:sz w:val="32"/>
          <w:szCs w:val="32"/>
          <w:lang w:eastAsia="en-GB"/>
        </w:rPr>
        <w:t xml:space="preserve"> </w:t>
      </w:r>
      <w:r w:rsidR="00490D24">
        <w:rPr>
          <w:rFonts w:eastAsia="Times New Roman" w:cstheme="minorHAnsi"/>
          <w:b/>
          <w:bCs/>
          <w:color w:val="212121"/>
          <w:kern w:val="36"/>
          <w:sz w:val="32"/>
          <w:szCs w:val="32"/>
          <w:lang w:eastAsia="en-GB"/>
        </w:rPr>
        <w:t>for solar</w:t>
      </w:r>
      <w:r w:rsidR="005C6CBA">
        <w:rPr>
          <w:rFonts w:eastAsia="Times New Roman" w:cstheme="minorHAnsi"/>
          <w:b/>
          <w:bCs/>
          <w:color w:val="212121"/>
          <w:kern w:val="36"/>
          <w:sz w:val="32"/>
          <w:szCs w:val="32"/>
          <w:lang w:eastAsia="en-GB"/>
        </w:rPr>
        <w:t xml:space="preserve"> power installations </w:t>
      </w:r>
      <w:r w:rsidR="007669C1">
        <w:rPr>
          <w:rFonts w:eastAsia="Times New Roman" w:cstheme="minorHAnsi"/>
          <w:b/>
          <w:bCs/>
          <w:color w:val="212121"/>
          <w:kern w:val="36"/>
          <w:sz w:val="32"/>
          <w:szCs w:val="32"/>
          <w:lang w:eastAsia="en-GB"/>
        </w:rPr>
        <w:t>with CAT III / 1500 V safety rating</w:t>
      </w:r>
    </w:p>
    <w:bookmarkEnd w:id="0"/>
    <w:p w14:paraId="6FD71E68" w14:textId="57978359" w:rsidR="009E1275" w:rsidRDefault="00EB01E5" w:rsidP="009E1275">
      <w:pPr>
        <w:shd w:val="clear" w:color="auto" w:fill="EAEAEA"/>
        <w:spacing w:after="180" w:line="240" w:lineRule="auto"/>
        <w:outlineLvl w:val="0"/>
        <w:rPr>
          <w:rFonts w:eastAsia="Times New Roman" w:cstheme="minorHAnsi"/>
          <w:i/>
          <w:iCs/>
          <w:color w:val="212121"/>
          <w:kern w:val="36"/>
          <w:sz w:val="24"/>
          <w:szCs w:val="24"/>
          <w:lang w:eastAsia="en-GB"/>
        </w:rPr>
      </w:pPr>
      <w:r>
        <w:rPr>
          <w:rFonts w:eastAsia="Times New Roman" w:cstheme="minorHAnsi"/>
          <w:i/>
          <w:iCs/>
          <w:color w:val="212121"/>
          <w:kern w:val="36"/>
          <w:sz w:val="24"/>
          <w:szCs w:val="24"/>
          <w:lang w:eastAsia="en-GB"/>
        </w:rPr>
        <w:t xml:space="preserve">New </w:t>
      </w:r>
      <w:r w:rsidR="00CC26EF">
        <w:rPr>
          <w:rFonts w:eastAsia="Times New Roman" w:cstheme="minorHAnsi"/>
          <w:i/>
          <w:iCs/>
          <w:color w:val="212121"/>
          <w:kern w:val="36"/>
          <w:sz w:val="24"/>
          <w:szCs w:val="24"/>
          <w:lang w:eastAsia="en-GB"/>
        </w:rPr>
        <w:t>clamp</w:t>
      </w:r>
      <w:r>
        <w:rPr>
          <w:rFonts w:eastAsia="Times New Roman" w:cstheme="minorHAnsi"/>
          <w:i/>
          <w:iCs/>
          <w:color w:val="212121"/>
          <w:kern w:val="36"/>
          <w:sz w:val="24"/>
          <w:szCs w:val="24"/>
          <w:lang w:eastAsia="en-GB"/>
        </w:rPr>
        <w:t xml:space="preserve"> meter </w:t>
      </w:r>
      <w:r w:rsidR="00074A93">
        <w:rPr>
          <w:rFonts w:eastAsia="Times New Roman" w:cstheme="minorHAnsi"/>
          <w:i/>
          <w:iCs/>
          <w:color w:val="212121"/>
          <w:kern w:val="36"/>
          <w:sz w:val="24"/>
          <w:szCs w:val="24"/>
          <w:lang w:eastAsia="en-GB"/>
        </w:rPr>
        <w:t>offers solar testing at 1500</w:t>
      </w:r>
      <w:r w:rsidR="007669C1">
        <w:rPr>
          <w:rFonts w:eastAsia="Times New Roman" w:cstheme="minorHAnsi"/>
          <w:i/>
          <w:iCs/>
          <w:color w:val="212121"/>
          <w:kern w:val="36"/>
          <w:sz w:val="24"/>
          <w:szCs w:val="24"/>
          <w:lang w:eastAsia="en-GB"/>
        </w:rPr>
        <w:t xml:space="preserve"> </w:t>
      </w:r>
      <w:r w:rsidR="00074A93">
        <w:rPr>
          <w:rFonts w:eastAsia="Times New Roman" w:cstheme="minorHAnsi"/>
          <w:i/>
          <w:iCs/>
          <w:color w:val="212121"/>
          <w:kern w:val="36"/>
          <w:sz w:val="24"/>
          <w:szCs w:val="24"/>
          <w:lang w:eastAsia="en-GB"/>
        </w:rPr>
        <w:t xml:space="preserve">V while </w:t>
      </w:r>
      <w:r w:rsidR="00E30E28">
        <w:rPr>
          <w:rFonts w:eastAsia="Times New Roman" w:cstheme="minorHAnsi"/>
          <w:i/>
          <w:iCs/>
          <w:color w:val="212121"/>
          <w:kern w:val="36"/>
          <w:sz w:val="24"/>
          <w:szCs w:val="24"/>
          <w:lang w:eastAsia="en-GB"/>
        </w:rPr>
        <w:t>providing</w:t>
      </w:r>
      <w:r w:rsidR="00130E03">
        <w:rPr>
          <w:rFonts w:eastAsia="Times New Roman" w:cstheme="minorHAnsi"/>
          <w:i/>
          <w:iCs/>
          <w:color w:val="212121"/>
          <w:kern w:val="36"/>
          <w:sz w:val="24"/>
          <w:szCs w:val="24"/>
          <w:lang w:eastAsia="en-GB"/>
        </w:rPr>
        <w:t xml:space="preserve"> </w:t>
      </w:r>
      <w:r w:rsidR="00257CAD">
        <w:rPr>
          <w:rFonts w:eastAsia="Times New Roman" w:cstheme="minorHAnsi"/>
          <w:i/>
          <w:iCs/>
          <w:color w:val="212121"/>
          <w:kern w:val="36"/>
          <w:sz w:val="24"/>
          <w:szCs w:val="24"/>
          <w:lang w:eastAsia="en-GB"/>
        </w:rPr>
        <w:t xml:space="preserve">the </w:t>
      </w:r>
      <w:r w:rsidR="00130E03">
        <w:rPr>
          <w:rFonts w:eastAsia="Times New Roman" w:cstheme="minorHAnsi"/>
          <w:i/>
          <w:iCs/>
          <w:color w:val="212121"/>
          <w:kern w:val="36"/>
          <w:sz w:val="24"/>
          <w:szCs w:val="24"/>
          <w:lang w:eastAsia="en-GB"/>
        </w:rPr>
        <w:t>highest</w:t>
      </w:r>
      <w:r w:rsidR="00074A93">
        <w:rPr>
          <w:rFonts w:eastAsia="Times New Roman" w:cstheme="minorHAnsi"/>
          <w:i/>
          <w:iCs/>
          <w:color w:val="212121"/>
          <w:kern w:val="36"/>
          <w:sz w:val="24"/>
          <w:szCs w:val="24"/>
          <w:lang w:eastAsia="en-GB"/>
        </w:rPr>
        <w:t xml:space="preserve"> safety </w:t>
      </w:r>
      <w:r w:rsidR="00130E03">
        <w:rPr>
          <w:rFonts w:eastAsia="Times New Roman" w:cstheme="minorHAnsi"/>
          <w:i/>
          <w:iCs/>
          <w:color w:val="212121"/>
          <w:kern w:val="36"/>
          <w:sz w:val="24"/>
          <w:szCs w:val="24"/>
          <w:lang w:eastAsia="en-GB"/>
        </w:rPr>
        <w:t>rating at this voltage and offering improved e</w:t>
      </w:r>
      <w:r w:rsidR="00074A93">
        <w:rPr>
          <w:rFonts w:eastAsia="Times New Roman" w:cstheme="minorHAnsi"/>
          <w:i/>
          <w:iCs/>
          <w:color w:val="212121"/>
          <w:kern w:val="36"/>
          <w:sz w:val="24"/>
          <w:szCs w:val="24"/>
          <w:lang w:eastAsia="en-GB"/>
        </w:rPr>
        <w:t>ase of use</w:t>
      </w:r>
      <w:r w:rsidR="00191CD4">
        <w:rPr>
          <w:rFonts w:eastAsia="Times New Roman" w:cstheme="minorHAnsi"/>
          <w:i/>
          <w:iCs/>
          <w:color w:val="212121"/>
          <w:kern w:val="36"/>
          <w:sz w:val="24"/>
          <w:szCs w:val="24"/>
          <w:lang w:eastAsia="en-GB"/>
        </w:rPr>
        <w:t xml:space="preserve">. </w:t>
      </w:r>
    </w:p>
    <w:p w14:paraId="5D258750" w14:textId="2CBE1283" w:rsidR="00DD6C23" w:rsidRDefault="001E273C" w:rsidP="00DD6C23">
      <w:pPr>
        <w:shd w:val="clear" w:color="auto" w:fill="EAEAEA"/>
        <w:spacing w:after="180" w:line="240" w:lineRule="auto"/>
      </w:pPr>
      <w:r>
        <w:rPr>
          <w:rFonts w:eastAsia="Times New Roman" w:cstheme="minorHAnsi"/>
          <w:b/>
          <w:bCs/>
          <w:color w:val="212121"/>
          <w:lang w:eastAsia="en-GB"/>
        </w:rPr>
        <w:t>Eindhoven</w:t>
      </w:r>
      <w:r w:rsidR="009E1275" w:rsidRPr="009E1275">
        <w:rPr>
          <w:rFonts w:eastAsia="Times New Roman" w:cstheme="minorHAnsi"/>
          <w:b/>
          <w:bCs/>
          <w:color w:val="212121"/>
          <w:lang w:eastAsia="en-GB"/>
        </w:rPr>
        <w:t xml:space="preserve">, </w:t>
      </w:r>
      <w:r>
        <w:rPr>
          <w:rFonts w:eastAsia="Times New Roman" w:cstheme="minorHAnsi"/>
          <w:b/>
          <w:bCs/>
          <w:color w:val="212121"/>
          <w:lang w:eastAsia="en-GB"/>
        </w:rPr>
        <w:t>Netherlands</w:t>
      </w:r>
      <w:r w:rsidR="009E1275" w:rsidRPr="0020459E">
        <w:rPr>
          <w:rFonts w:eastAsia="Times New Roman" w:cstheme="minorHAnsi"/>
          <w:b/>
          <w:bCs/>
          <w:color w:val="212121"/>
          <w:lang w:eastAsia="en-GB"/>
        </w:rPr>
        <w:t>.</w:t>
      </w:r>
      <w:r w:rsidR="009E1275" w:rsidRPr="009E1275">
        <w:rPr>
          <w:rFonts w:eastAsia="Times New Roman" w:cstheme="minorHAnsi"/>
          <w:b/>
          <w:bCs/>
          <w:color w:val="212121"/>
          <w:lang w:eastAsia="en-GB"/>
        </w:rPr>
        <w:t xml:space="preserve"> </w:t>
      </w:r>
      <w:r w:rsidR="00AC6F5D">
        <w:rPr>
          <w:rFonts w:eastAsia="Times New Roman" w:cstheme="minorHAnsi"/>
          <w:b/>
          <w:bCs/>
          <w:color w:val="212121"/>
          <w:lang w:eastAsia="en-GB"/>
        </w:rPr>
        <w:t>October 4</w:t>
      </w:r>
      <w:r w:rsidR="009E1275" w:rsidRPr="009E1275">
        <w:rPr>
          <w:rFonts w:eastAsia="Times New Roman" w:cstheme="minorHAnsi"/>
          <w:b/>
          <w:bCs/>
          <w:color w:val="212121"/>
          <w:lang w:eastAsia="en-GB"/>
        </w:rPr>
        <w:t xml:space="preserve">, </w:t>
      </w:r>
      <w:r w:rsidR="00514DAB">
        <w:rPr>
          <w:rFonts w:eastAsia="Times New Roman" w:cstheme="minorHAnsi"/>
          <w:b/>
          <w:bCs/>
          <w:color w:val="212121"/>
          <w:lang w:eastAsia="en-GB"/>
        </w:rPr>
        <w:t>2021</w:t>
      </w:r>
      <w:r w:rsidR="0020459E">
        <w:rPr>
          <w:rFonts w:eastAsia="Times New Roman" w:cstheme="minorHAnsi"/>
          <w:color w:val="212121"/>
          <w:lang w:eastAsia="en-GB"/>
        </w:rPr>
        <w:t xml:space="preserve">: </w:t>
      </w:r>
      <w:r w:rsidR="00514DAB">
        <w:t xml:space="preserve">Fluke </w:t>
      </w:r>
      <w:r w:rsidR="00DD6C23">
        <w:t xml:space="preserve">has today announced the launch of </w:t>
      </w:r>
      <w:r w:rsidR="00D67B32">
        <w:t xml:space="preserve">a </w:t>
      </w:r>
      <w:r w:rsidR="00074A93">
        <w:t>new</w:t>
      </w:r>
      <w:r w:rsidR="00D67B32">
        <w:t xml:space="preserve"> clamp meter</w:t>
      </w:r>
      <w:r w:rsidR="00074A93">
        <w:t xml:space="preserve"> designed to measure solar installation voltages at the new standard of 1500</w:t>
      </w:r>
      <w:r w:rsidR="007669C1">
        <w:t xml:space="preserve"> </w:t>
      </w:r>
      <w:r w:rsidR="00074A93">
        <w:t>V</w:t>
      </w:r>
      <w:r w:rsidR="00532DB2">
        <w:t xml:space="preserve">, while offering high safety </w:t>
      </w:r>
      <w:r w:rsidR="00257CAD">
        <w:t>specifications</w:t>
      </w:r>
      <w:r w:rsidR="00532DB2">
        <w:t xml:space="preserve"> and </w:t>
      </w:r>
      <w:r w:rsidR="00E645AA">
        <w:t>being</w:t>
      </w:r>
      <w:r w:rsidR="00532DB2">
        <w:t xml:space="preserve"> </w:t>
      </w:r>
      <w:r w:rsidR="00E645AA">
        <w:t>easy</w:t>
      </w:r>
      <w:r w:rsidR="00532DB2">
        <w:t xml:space="preserve"> to use in </w:t>
      </w:r>
      <w:r w:rsidR="00E645AA">
        <w:t>congested</w:t>
      </w:r>
      <w:r w:rsidR="00532DB2">
        <w:t xml:space="preserve"> solar </w:t>
      </w:r>
      <w:r w:rsidR="00CF5B44">
        <w:t xml:space="preserve">combiner </w:t>
      </w:r>
      <w:r w:rsidR="00532DB2">
        <w:t>boxes.</w:t>
      </w:r>
      <w:r w:rsidR="00D67B32">
        <w:t xml:space="preserve"> </w:t>
      </w:r>
      <w:r w:rsidR="00FE7EE3">
        <w:t xml:space="preserve">The </w:t>
      </w:r>
      <w:r w:rsidR="00FE7EE3" w:rsidRPr="00D83B3C">
        <w:rPr>
          <w:b/>
          <w:bCs/>
        </w:rPr>
        <w:t>Fluke 3</w:t>
      </w:r>
      <w:r w:rsidR="003C53C0" w:rsidRPr="00D83B3C">
        <w:rPr>
          <w:b/>
          <w:bCs/>
        </w:rPr>
        <w:t>93</w:t>
      </w:r>
      <w:r w:rsidR="003C53C0">
        <w:t xml:space="preserve"> and </w:t>
      </w:r>
      <w:r w:rsidR="003C53C0" w:rsidRPr="00D83B3C">
        <w:rPr>
          <w:b/>
          <w:bCs/>
        </w:rPr>
        <w:t>393</w:t>
      </w:r>
      <w:r w:rsidR="007608A3" w:rsidRPr="00D83B3C">
        <w:rPr>
          <w:b/>
          <w:bCs/>
        </w:rPr>
        <w:t xml:space="preserve"> </w:t>
      </w:r>
      <w:r w:rsidR="003C53C0" w:rsidRPr="00D83B3C">
        <w:rPr>
          <w:b/>
          <w:bCs/>
        </w:rPr>
        <w:t>FC</w:t>
      </w:r>
      <w:r w:rsidR="00FE7EE3">
        <w:t xml:space="preserve"> </w:t>
      </w:r>
      <w:r w:rsidR="00E30E28">
        <w:t>are</w:t>
      </w:r>
      <w:r w:rsidR="003C53C0">
        <w:t xml:space="preserve"> the world’s first </w:t>
      </w:r>
      <w:r w:rsidR="007669C1">
        <w:t>True-rms</w:t>
      </w:r>
      <w:r w:rsidR="0096486B">
        <w:t xml:space="preserve"> </w:t>
      </w:r>
      <w:r w:rsidR="003C53C0">
        <w:t xml:space="preserve">solar clamp meters to be rated at CAT III </w:t>
      </w:r>
      <w:r w:rsidR="007669C1">
        <w:t xml:space="preserve">/ </w:t>
      </w:r>
      <w:r w:rsidR="003C53C0">
        <w:t>1500</w:t>
      </w:r>
      <w:r w:rsidR="007669C1">
        <w:t xml:space="preserve"> </w:t>
      </w:r>
      <w:r w:rsidR="003C53C0">
        <w:t>V DC</w:t>
      </w:r>
      <w:r w:rsidR="007669C1">
        <w:t xml:space="preserve"> according to the latest safety standard for clamp meters IEC/</w:t>
      </w:r>
      <w:r w:rsidR="00701BDF">
        <w:t xml:space="preserve">EN </w:t>
      </w:r>
      <w:r w:rsidR="007669C1">
        <w:t>61010-2-032</w:t>
      </w:r>
      <w:r w:rsidR="00701BDF">
        <w:t>:2019</w:t>
      </w:r>
      <w:r w:rsidR="003C53C0">
        <w:t>.</w:t>
      </w:r>
    </w:p>
    <w:p w14:paraId="55BA18DF" w14:textId="367405EB" w:rsidR="00603756" w:rsidRDefault="009C6CCC" w:rsidP="0080495D">
      <w:pPr>
        <w:spacing w:line="240" w:lineRule="auto"/>
        <w:rPr>
          <w:rFonts w:ascii="Calibri" w:eastAsia="Times New Roman" w:hAnsi="Calibri" w:cs="Calibri"/>
          <w:lang w:eastAsia="en-GB"/>
        </w:rPr>
      </w:pPr>
      <w:r>
        <w:rPr>
          <w:rFonts w:ascii="Calibri" w:eastAsia="Times New Roman" w:hAnsi="Calibri" w:cs="Calibri"/>
          <w:lang w:eastAsia="en-GB"/>
        </w:rPr>
        <w:t xml:space="preserve">The </w:t>
      </w:r>
      <w:r w:rsidR="007669C1">
        <w:rPr>
          <w:rFonts w:ascii="Calibri" w:eastAsia="Times New Roman" w:hAnsi="Calibri" w:cs="Calibri"/>
          <w:lang w:eastAsia="en-GB"/>
        </w:rPr>
        <w:t xml:space="preserve">clamp </w:t>
      </w:r>
      <w:r>
        <w:rPr>
          <w:rFonts w:ascii="Calibri" w:eastAsia="Times New Roman" w:hAnsi="Calibri" w:cs="Calibri"/>
          <w:lang w:eastAsia="en-GB"/>
        </w:rPr>
        <w:t xml:space="preserve">meter </w:t>
      </w:r>
      <w:r w:rsidR="00D94480">
        <w:rPr>
          <w:rFonts w:ascii="Calibri" w:eastAsia="Times New Roman" w:hAnsi="Calibri" w:cs="Calibri"/>
          <w:lang w:eastAsia="en-GB"/>
        </w:rPr>
        <w:t xml:space="preserve">is capable of measuring </w:t>
      </w:r>
      <w:r>
        <w:rPr>
          <w:rFonts w:ascii="Calibri" w:eastAsia="Times New Roman" w:hAnsi="Calibri" w:cs="Calibri"/>
          <w:lang w:eastAsia="en-GB"/>
        </w:rPr>
        <w:t xml:space="preserve">up to </w:t>
      </w:r>
      <w:r w:rsidR="003C53C0">
        <w:rPr>
          <w:rFonts w:ascii="Calibri" w:eastAsia="Times New Roman" w:hAnsi="Calibri" w:cs="Calibri"/>
          <w:lang w:eastAsia="en-GB"/>
        </w:rPr>
        <w:t>1500</w:t>
      </w:r>
      <w:r w:rsidR="007669C1">
        <w:rPr>
          <w:rFonts w:ascii="Calibri" w:eastAsia="Times New Roman" w:hAnsi="Calibri" w:cs="Calibri"/>
          <w:lang w:eastAsia="en-GB"/>
        </w:rPr>
        <w:t xml:space="preserve"> </w:t>
      </w:r>
      <w:r w:rsidR="003C53C0">
        <w:rPr>
          <w:rFonts w:ascii="Calibri" w:eastAsia="Times New Roman" w:hAnsi="Calibri" w:cs="Calibri"/>
          <w:lang w:eastAsia="en-GB"/>
        </w:rPr>
        <w:t xml:space="preserve">V </w:t>
      </w:r>
      <w:r>
        <w:rPr>
          <w:rFonts w:ascii="Calibri" w:eastAsia="Times New Roman" w:hAnsi="Calibri" w:cs="Calibri"/>
          <w:lang w:eastAsia="en-GB"/>
        </w:rPr>
        <w:t>D</w:t>
      </w:r>
      <w:r w:rsidR="00A7717F">
        <w:rPr>
          <w:rFonts w:ascii="Calibri" w:eastAsia="Times New Roman" w:hAnsi="Calibri" w:cs="Calibri"/>
          <w:lang w:eastAsia="en-GB"/>
        </w:rPr>
        <w:t>C</w:t>
      </w:r>
      <w:r>
        <w:rPr>
          <w:rFonts w:ascii="Calibri" w:eastAsia="Times New Roman" w:hAnsi="Calibri" w:cs="Calibri"/>
          <w:lang w:eastAsia="en-GB"/>
        </w:rPr>
        <w:t xml:space="preserve"> </w:t>
      </w:r>
      <w:r w:rsidR="003C53C0">
        <w:rPr>
          <w:rFonts w:ascii="Calibri" w:eastAsia="Times New Roman" w:hAnsi="Calibri" w:cs="Calibri"/>
          <w:lang w:eastAsia="en-GB"/>
        </w:rPr>
        <w:t xml:space="preserve">compared to standard </w:t>
      </w:r>
      <w:r w:rsidR="007669C1">
        <w:rPr>
          <w:rFonts w:ascii="Calibri" w:eastAsia="Times New Roman" w:hAnsi="Calibri" w:cs="Calibri"/>
          <w:lang w:eastAsia="en-GB"/>
        </w:rPr>
        <w:t xml:space="preserve">instruments </w:t>
      </w:r>
      <w:r w:rsidR="003C53C0">
        <w:rPr>
          <w:rFonts w:ascii="Calibri" w:eastAsia="Times New Roman" w:hAnsi="Calibri" w:cs="Calibri"/>
          <w:lang w:eastAsia="en-GB"/>
        </w:rPr>
        <w:t>for this application</w:t>
      </w:r>
      <w:r w:rsidR="00603756">
        <w:rPr>
          <w:rFonts w:ascii="Calibri" w:eastAsia="Times New Roman" w:hAnsi="Calibri" w:cs="Calibri"/>
          <w:lang w:eastAsia="en-GB"/>
        </w:rPr>
        <w:t>,</w:t>
      </w:r>
      <w:r w:rsidR="003C53C0">
        <w:rPr>
          <w:rFonts w:ascii="Calibri" w:eastAsia="Times New Roman" w:hAnsi="Calibri" w:cs="Calibri"/>
          <w:lang w:eastAsia="en-GB"/>
        </w:rPr>
        <w:t xml:space="preserve"> which are restricted to</w:t>
      </w:r>
      <w:r w:rsidR="00AB1243">
        <w:rPr>
          <w:rFonts w:ascii="Calibri" w:eastAsia="Times New Roman" w:hAnsi="Calibri" w:cs="Calibri"/>
          <w:lang w:eastAsia="en-GB"/>
        </w:rPr>
        <w:t xml:space="preserve"> 1000</w:t>
      </w:r>
      <w:r w:rsidR="007669C1">
        <w:rPr>
          <w:rFonts w:ascii="Calibri" w:eastAsia="Times New Roman" w:hAnsi="Calibri" w:cs="Calibri"/>
          <w:lang w:eastAsia="en-GB"/>
        </w:rPr>
        <w:t xml:space="preserve"> </w:t>
      </w:r>
      <w:r w:rsidR="00603756">
        <w:rPr>
          <w:rFonts w:ascii="Calibri" w:eastAsia="Times New Roman" w:hAnsi="Calibri" w:cs="Calibri"/>
          <w:lang w:eastAsia="en-GB"/>
        </w:rPr>
        <w:t>V</w:t>
      </w:r>
      <w:r w:rsidR="00AB1243">
        <w:rPr>
          <w:rFonts w:ascii="Calibri" w:eastAsia="Times New Roman" w:hAnsi="Calibri" w:cs="Calibri"/>
          <w:lang w:eastAsia="en-GB"/>
        </w:rPr>
        <w:t xml:space="preserve"> DC</w:t>
      </w:r>
      <w:r w:rsidR="00A7717F">
        <w:rPr>
          <w:rFonts w:ascii="Calibri" w:eastAsia="Times New Roman" w:hAnsi="Calibri" w:cs="Calibri"/>
          <w:lang w:eastAsia="en-GB"/>
        </w:rPr>
        <w:t xml:space="preserve">. </w:t>
      </w:r>
    </w:p>
    <w:p w14:paraId="27429C48" w14:textId="071734F5" w:rsidR="005413F6" w:rsidRPr="00D83B3C" w:rsidRDefault="0096486B" w:rsidP="0080495D">
      <w:pPr>
        <w:spacing w:line="240" w:lineRule="auto"/>
        <w:rPr>
          <w:rFonts w:ascii="Calibri" w:eastAsia="Times New Roman" w:hAnsi="Calibri" w:cs="Calibri"/>
          <w:color w:val="000000" w:themeColor="text1"/>
          <w:lang w:eastAsia="en-GB"/>
        </w:rPr>
      </w:pPr>
      <w:r>
        <w:rPr>
          <w:rFonts w:ascii="Calibri" w:eastAsia="Times New Roman" w:hAnsi="Calibri" w:cs="Calibri"/>
          <w:lang w:eastAsia="en-GB"/>
        </w:rPr>
        <w:t xml:space="preserve">This makes the Fluke 393 </w:t>
      </w:r>
      <w:r w:rsidR="00E30E28">
        <w:rPr>
          <w:rFonts w:ascii="Calibri" w:eastAsia="Times New Roman" w:hAnsi="Calibri" w:cs="Calibri"/>
          <w:lang w:eastAsia="en-GB"/>
        </w:rPr>
        <w:t xml:space="preserve">the </w:t>
      </w:r>
      <w:r>
        <w:rPr>
          <w:rFonts w:ascii="Calibri" w:eastAsia="Times New Roman" w:hAnsi="Calibri" w:cs="Calibri"/>
          <w:lang w:eastAsia="en-GB"/>
        </w:rPr>
        <w:t>ideal choice for the installation and maintenance of utility scale</w:t>
      </w:r>
      <w:r w:rsidR="00257CAD">
        <w:rPr>
          <w:rFonts w:ascii="Calibri" w:eastAsia="Times New Roman" w:hAnsi="Calibri" w:cs="Calibri"/>
          <w:lang w:eastAsia="en-GB"/>
        </w:rPr>
        <w:t xml:space="preserve">, </w:t>
      </w:r>
      <w:r>
        <w:rPr>
          <w:rFonts w:ascii="Calibri" w:eastAsia="Times New Roman" w:hAnsi="Calibri" w:cs="Calibri"/>
          <w:lang w:eastAsia="en-GB"/>
        </w:rPr>
        <w:t>large industrial and commercial scale solar farms.</w:t>
      </w:r>
      <w:r w:rsidR="00490D24">
        <w:rPr>
          <w:rFonts w:ascii="Calibri" w:eastAsia="Times New Roman" w:hAnsi="Calibri" w:cs="Calibri"/>
          <w:lang w:eastAsia="en-GB"/>
        </w:rPr>
        <w:t xml:space="preserve"> With solar generation growing in importance</w:t>
      </w:r>
      <w:r w:rsidR="00FE096E">
        <w:rPr>
          <w:rFonts w:ascii="Calibri" w:eastAsia="Times New Roman" w:hAnsi="Calibri" w:cs="Calibri"/>
          <w:lang w:eastAsia="en-GB"/>
        </w:rPr>
        <w:t xml:space="preserve"> to meet renewable energy demand</w:t>
      </w:r>
      <w:r w:rsidR="00490D24">
        <w:rPr>
          <w:rFonts w:ascii="Calibri" w:eastAsia="Times New Roman" w:hAnsi="Calibri" w:cs="Calibri"/>
          <w:lang w:eastAsia="en-GB"/>
        </w:rPr>
        <w:t xml:space="preserve">, the new clamp meter is a major addition to Fluke’s range of instruments for solar applications, </w:t>
      </w:r>
      <w:r w:rsidR="003A3215">
        <w:rPr>
          <w:rFonts w:ascii="Calibri" w:eastAsia="Times New Roman" w:hAnsi="Calibri" w:cs="Calibri"/>
          <w:lang w:eastAsia="en-GB"/>
        </w:rPr>
        <w:t xml:space="preserve">such as </w:t>
      </w:r>
      <w:r w:rsidR="003A3215" w:rsidRPr="00D83B3C">
        <w:rPr>
          <w:color w:val="000000" w:themeColor="text1"/>
          <w:lang w:val="en-US"/>
        </w:rPr>
        <w:t xml:space="preserve">the insulation multimeters </w:t>
      </w:r>
      <w:r w:rsidR="003A3215" w:rsidRPr="00D83B3C">
        <w:rPr>
          <w:b/>
          <w:bCs/>
          <w:color w:val="000000" w:themeColor="text1"/>
          <w:lang w:val="en-US"/>
        </w:rPr>
        <w:t>Fluke 1577/1587</w:t>
      </w:r>
      <w:r w:rsidR="003A3215" w:rsidRPr="00D83B3C">
        <w:rPr>
          <w:color w:val="000000" w:themeColor="text1"/>
          <w:lang w:val="en-US"/>
        </w:rPr>
        <w:t xml:space="preserve"> or the IP67 rated multimeter </w:t>
      </w:r>
      <w:r w:rsidR="003A3215" w:rsidRPr="00D83B3C">
        <w:rPr>
          <w:b/>
          <w:bCs/>
          <w:color w:val="000000" w:themeColor="text1"/>
          <w:lang w:val="en-US"/>
        </w:rPr>
        <w:t>Fluke 87V MAX.</w:t>
      </w:r>
      <w:r w:rsidR="00490D24" w:rsidRPr="00D83B3C">
        <w:rPr>
          <w:rFonts w:ascii="Calibri" w:eastAsia="Times New Roman" w:hAnsi="Calibri" w:cs="Calibri"/>
          <w:color w:val="000000" w:themeColor="text1"/>
          <w:lang w:eastAsia="en-GB"/>
        </w:rPr>
        <w:t xml:space="preserve"> </w:t>
      </w:r>
    </w:p>
    <w:p w14:paraId="195E4799" w14:textId="77777777" w:rsidR="005413F6" w:rsidRPr="005413F6" w:rsidRDefault="005413F6" w:rsidP="0080495D">
      <w:pPr>
        <w:spacing w:line="240" w:lineRule="auto"/>
        <w:rPr>
          <w:rFonts w:ascii="Calibri" w:eastAsia="Times New Roman" w:hAnsi="Calibri" w:cs="Calibri"/>
          <w:b/>
          <w:bCs/>
          <w:lang w:eastAsia="en-GB"/>
        </w:rPr>
      </w:pPr>
      <w:r w:rsidRPr="005413F6">
        <w:rPr>
          <w:rFonts w:ascii="Calibri" w:eastAsia="Times New Roman" w:hAnsi="Calibri" w:cs="Calibri"/>
          <w:b/>
          <w:bCs/>
          <w:lang w:eastAsia="en-GB"/>
        </w:rPr>
        <w:t>Enhanced safety</w:t>
      </w:r>
    </w:p>
    <w:p w14:paraId="16F3384B" w14:textId="11820E26" w:rsidR="00CC6A0E" w:rsidRDefault="00603756" w:rsidP="0080495D">
      <w:pPr>
        <w:spacing w:line="240" w:lineRule="auto"/>
        <w:rPr>
          <w:rFonts w:ascii="Calibri" w:eastAsia="Times New Roman" w:hAnsi="Calibri" w:cs="Calibri"/>
          <w:lang w:eastAsia="en-GB"/>
        </w:rPr>
      </w:pPr>
      <w:r>
        <w:rPr>
          <w:rFonts w:ascii="Calibri" w:eastAsia="Times New Roman" w:hAnsi="Calibri" w:cs="Calibri"/>
          <w:lang w:eastAsia="en-GB"/>
        </w:rPr>
        <w:t>A high level of safety for users is guaranteed through the use of CAT III rated insulation</w:t>
      </w:r>
      <w:r w:rsidR="00E30E28">
        <w:rPr>
          <w:rFonts w:ascii="Calibri" w:eastAsia="Times New Roman" w:hAnsi="Calibri" w:cs="Calibri"/>
          <w:lang w:eastAsia="en-GB"/>
        </w:rPr>
        <w:t xml:space="preserve"> at 1500</w:t>
      </w:r>
      <w:r w:rsidR="007669C1">
        <w:rPr>
          <w:rFonts w:ascii="Calibri" w:eastAsia="Times New Roman" w:hAnsi="Calibri" w:cs="Calibri"/>
          <w:lang w:eastAsia="en-GB"/>
        </w:rPr>
        <w:t xml:space="preserve"> </w:t>
      </w:r>
      <w:r w:rsidR="00E30E28">
        <w:rPr>
          <w:rFonts w:ascii="Calibri" w:eastAsia="Times New Roman" w:hAnsi="Calibri" w:cs="Calibri"/>
          <w:lang w:eastAsia="en-GB"/>
        </w:rPr>
        <w:t>V</w:t>
      </w:r>
      <w:r>
        <w:rPr>
          <w:rFonts w:ascii="Calibri" w:eastAsia="Times New Roman" w:hAnsi="Calibri" w:cs="Calibri"/>
          <w:lang w:eastAsia="en-GB"/>
        </w:rPr>
        <w:t xml:space="preserve">, the only </w:t>
      </w:r>
      <w:r w:rsidR="007D7072">
        <w:rPr>
          <w:rFonts w:ascii="Calibri" w:eastAsia="Times New Roman" w:hAnsi="Calibri" w:cs="Calibri"/>
          <w:lang w:eastAsia="en-GB"/>
        </w:rPr>
        <w:t>solar</w:t>
      </w:r>
      <w:r>
        <w:rPr>
          <w:rFonts w:ascii="Calibri" w:eastAsia="Times New Roman" w:hAnsi="Calibri" w:cs="Calibri"/>
          <w:lang w:eastAsia="en-GB"/>
        </w:rPr>
        <w:t xml:space="preserve"> </w:t>
      </w:r>
      <w:r w:rsidR="007D7072">
        <w:rPr>
          <w:rFonts w:ascii="Calibri" w:eastAsia="Times New Roman" w:hAnsi="Calibri" w:cs="Calibri"/>
          <w:lang w:eastAsia="en-GB"/>
        </w:rPr>
        <w:t>clamp</w:t>
      </w:r>
      <w:r>
        <w:rPr>
          <w:rFonts w:ascii="Calibri" w:eastAsia="Times New Roman" w:hAnsi="Calibri" w:cs="Calibri"/>
          <w:lang w:eastAsia="en-GB"/>
        </w:rPr>
        <w:t xml:space="preserve"> meter to </w:t>
      </w:r>
      <w:r w:rsidR="007D7072">
        <w:rPr>
          <w:rFonts w:ascii="Calibri" w:eastAsia="Times New Roman" w:hAnsi="Calibri" w:cs="Calibri"/>
          <w:lang w:eastAsia="en-GB"/>
        </w:rPr>
        <w:t>offer</w:t>
      </w:r>
      <w:r>
        <w:rPr>
          <w:rFonts w:ascii="Calibri" w:eastAsia="Times New Roman" w:hAnsi="Calibri" w:cs="Calibri"/>
          <w:lang w:eastAsia="en-GB"/>
        </w:rPr>
        <w:t xml:space="preserve"> this level of protection for solar </w:t>
      </w:r>
      <w:r w:rsidR="007D7072">
        <w:rPr>
          <w:rFonts w:ascii="Calibri" w:eastAsia="Times New Roman" w:hAnsi="Calibri" w:cs="Calibri"/>
          <w:lang w:eastAsia="en-GB"/>
        </w:rPr>
        <w:t>installation</w:t>
      </w:r>
      <w:r>
        <w:rPr>
          <w:rFonts w:ascii="Calibri" w:eastAsia="Times New Roman" w:hAnsi="Calibri" w:cs="Calibri"/>
          <w:lang w:eastAsia="en-GB"/>
        </w:rPr>
        <w:t xml:space="preserve"> </w:t>
      </w:r>
      <w:r w:rsidR="0096486B">
        <w:rPr>
          <w:rFonts w:ascii="Calibri" w:eastAsia="Times New Roman" w:hAnsi="Calibri" w:cs="Calibri"/>
          <w:lang w:eastAsia="en-GB"/>
        </w:rPr>
        <w:t xml:space="preserve">technicians and </w:t>
      </w:r>
      <w:r>
        <w:rPr>
          <w:rFonts w:ascii="Calibri" w:eastAsia="Times New Roman" w:hAnsi="Calibri" w:cs="Calibri"/>
          <w:lang w:eastAsia="en-GB"/>
        </w:rPr>
        <w:t>engineers</w:t>
      </w:r>
      <w:r w:rsidR="007D7072">
        <w:rPr>
          <w:rFonts w:ascii="Calibri" w:eastAsia="Times New Roman" w:hAnsi="Calibri" w:cs="Calibri"/>
          <w:lang w:eastAsia="en-GB"/>
        </w:rPr>
        <w:t>.</w:t>
      </w:r>
      <w:r w:rsidR="005413F6">
        <w:rPr>
          <w:rFonts w:ascii="Calibri" w:eastAsia="Times New Roman" w:hAnsi="Calibri" w:cs="Calibri"/>
          <w:lang w:eastAsia="en-GB"/>
        </w:rPr>
        <w:t xml:space="preserve"> The meter’s insulated test leads are rated to CAT III</w:t>
      </w:r>
      <w:r w:rsidR="00F227A1">
        <w:rPr>
          <w:rFonts w:ascii="Calibri" w:eastAsia="Times New Roman" w:hAnsi="Calibri" w:cs="Calibri"/>
          <w:lang w:eastAsia="en-GB"/>
        </w:rPr>
        <w:t xml:space="preserve"> 1500</w:t>
      </w:r>
      <w:r w:rsidR="007669C1">
        <w:rPr>
          <w:rFonts w:ascii="Calibri" w:eastAsia="Times New Roman" w:hAnsi="Calibri" w:cs="Calibri"/>
          <w:lang w:eastAsia="en-GB"/>
        </w:rPr>
        <w:t xml:space="preserve"> </w:t>
      </w:r>
      <w:r w:rsidR="00F227A1">
        <w:rPr>
          <w:rFonts w:ascii="Calibri" w:eastAsia="Times New Roman" w:hAnsi="Calibri" w:cs="Calibri"/>
          <w:lang w:eastAsia="en-GB"/>
        </w:rPr>
        <w:t>V</w:t>
      </w:r>
      <w:r w:rsidR="00C21415">
        <w:rPr>
          <w:rFonts w:ascii="Calibri" w:eastAsia="Times New Roman" w:hAnsi="Calibri" w:cs="Calibri"/>
          <w:lang w:eastAsia="en-GB"/>
        </w:rPr>
        <w:t>, while t</w:t>
      </w:r>
      <w:r w:rsidR="003B2E02">
        <w:rPr>
          <w:rFonts w:ascii="Calibri" w:eastAsia="Times New Roman" w:hAnsi="Calibri" w:cs="Calibri"/>
          <w:lang w:eastAsia="en-GB"/>
        </w:rPr>
        <w:t xml:space="preserve">he </w:t>
      </w:r>
      <w:r w:rsidR="00F227A1">
        <w:rPr>
          <w:rFonts w:ascii="Calibri" w:eastAsia="Times New Roman" w:hAnsi="Calibri" w:cs="Calibri"/>
          <w:lang w:eastAsia="en-GB"/>
        </w:rPr>
        <w:t xml:space="preserve">meters </w:t>
      </w:r>
      <w:r w:rsidR="003B2E02">
        <w:rPr>
          <w:rFonts w:ascii="Calibri" w:eastAsia="Times New Roman" w:hAnsi="Calibri" w:cs="Calibri"/>
          <w:lang w:eastAsia="en-GB"/>
        </w:rPr>
        <w:t>offer CAT IV protection to 600</w:t>
      </w:r>
      <w:r w:rsidR="00701BDF">
        <w:rPr>
          <w:rFonts w:ascii="Calibri" w:eastAsia="Times New Roman" w:hAnsi="Calibri" w:cs="Calibri"/>
          <w:lang w:eastAsia="en-GB"/>
        </w:rPr>
        <w:t xml:space="preserve"> </w:t>
      </w:r>
      <w:r w:rsidR="003B2E02">
        <w:rPr>
          <w:rFonts w:ascii="Calibri" w:eastAsia="Times New Roman" w:hAnsi="Calibri" w:cs="Calibri"/>
          <w:lang w:eastAsia="en-GB"/>
        </w:rPr>
        <w:t>V</w:t>
      </w:r>
      <w:r w:rsidR="00FD5DEE">
        <w:rPr>
          <w:rFonts w:ascii="Calibri" w:eastAsia="Times New Roman" w:hAnsi="Calibri" w:cs="Calibri"/>
          <w:lang w:eastAsia="en-GB"/>
        </w:rPr>
        <w:t xml:space="preserve"> AC</w:t>
      </w:r>
      <w:r w:rsidR="00F227A1">
        <w:rPr>
          <w:rFonts w:ascii="Calibri" w:eastAsia="Times New Roman" w:hAnsi="Calibri" w:cs="Calibri"/>
          <w:lang w:eastAsia="en-GB"/>
        </w:rPr>
        <w:t>.</w:t>
      </w:r>
    </w:p>
    <w:p w14:paraId="5E70E0F0" w14:textId="20574245" w:rsidR="003B2E02" w:rsidRDefault="00257CAD" w:rsidP="0080495D">
      <w:pPr>
        <w:spacing w:line="240" w:lineRule="auto"/>
        <w:rPr>
          <w:rFonts w:ascii="Calibri" w:eastAsia="Times New Roman" w:hAnsi="Calibri" w:cs="Calibri"/>
          <w:lang w:eastAsia="en-GB"/>
        </w:rPr>
      </w:pPr>
      <w:r>
        <w:rPr>
          <w:rFonts w:ascii="Calibri" w:eastAsia="Times New Roman" w:hAnsi="Calibri" w:cs="Calibri"/>
          <w:lang w:eastAsia="en-GB"/>
        </w:rPr>
        <w:t>The instrument’s IP54 rating makes</w:t>
      </w:r>
      <w:r w:rsidR="007D7072">
        <w:rPr>
          <w:rFonts w:ascii="Calibri" w:eastAsia="Times New Roman" w:hAnsi="Calibri" w:cs="Calibri"/>
          <w:lang w:eastAsia="en-GB"/>
        </w:rPr>
        <w:t xml:space="preserve"> the </w:t>
      </w:r>
      <w:r w:rsidR="00C16F48">
        <w:rPr>
          <w:rFonts w:ascii="Calibri" w:eastAsia="Times New Roman" w:hAnsi="Calibri" w:cs="Calibri"/>
          <w:lang w:eastAsia="en-GB"/>
        </w:rPr>
        <w:t>Fluke</w:t>
      </w:r>
      <w:r w:rsidR="007D7072">
        <w:rPr>
          <w:rFonts w:ascii="Calibri" w:eastAsia="Times New Roman" w:hAnsi="Calibri" w:cs="Calibri"/>
          <w:lang w:eastAsia="en-GB"/>
        </w:rPr>
        <w:t xml:space="preserve"> 393 </w:t>
      </w:r>
      <w:r w:rsidR="00F04F7E">
        <w:rPr>
          <w:rFonts w:ascii="Calibri" w:eastAsia="Times New Roman" w:hAnsi="Calibri" w:cs="Calibri"/>
          <w:lang w:eastAsia="en-GB"/>
        </w:rPr>
        <w:t xml:space="preserve">clamp meter </w:t>
      </w:r>
      <w:r w:rsidR="007D7072">
        <w:rPr>
          <w:rFonts w:ascii="Calibri" w:eastAsia="Times New Roman" w:hAnsi="Calibri" w:cs="Calibri"/>
          <w:lang w:eastAsia="en-GB"/>
        </w:rPr>
        <w:t xml:space="preserve">suitable for testing solar </w:t>
      </w:r>
      <w:r w:rsidR="00C16F48">
        <w:rPr>
          <w:rFonts w:ascii="Calibri" w:eastAsia="Times New Roman" w:hAnsi="Calibri" w:cs="Calibri"/>
          <w:lang w:eastAsia="en-GB"/>
        </w:rPr>
        <w:t>installations</w:t>
      </w:r>
      <w:r w:rsidR="007D7072">
        <w:rPr>
          <w:rFonts w:ascii="Calibri" w:eastAsia="Times New Roman" w:hAnsi="Calibri" w:cs="Calibri"/>
          <w:lang w:eastAsia="en-GB"/>
        </w:rPr>
        <w:t xml:space="preserve"> </w:t>
      </w:r>
      <w:r w:rsidR="00C16F48">
        <w:rPr>
          <w:rFonts w:ascii="Calibri" w:eastAsia="Times New Roman" w:hAnsi="Calibri" w:cs="Calibri"/>
          <w:lang w:eastAsia="en-GB"/>
        </w:rPr>
        <w:t xml:space="preserve">in </w:t>
      </w:r>
      <w:r w:rsidR="007D7072">
        <w:rPr>
          <w:rFonts w:ascii="Calibri" w:eastAsia="Times New Roman" w:hAnsi="Calibri" w:cs="Calibri"/>
          <w:lang w:eastAsia="en-GB"/>
        </w:rPr>
        <w:t xml:space="preserve">a variety of </w:t>
      </w:r>
      <w:r w:rsidR="00C16F48">
        <w:rPr>
          <w:rFonts w:ascii="Calibri" w:eastAsia="Times New Roman" w:hAnsi="Calibri" w:cs="Calibri"/>
          <w:lang w:eastAsia="en-GB"/>
        </w:rPr>
        <w:t>climates</w:t>
      </w:r>
      <w:r w:rsidRPr="00257CAD">
        <w:rPr>
          <w:rFonts w:ascii="Calibri" w:eastAsia="Times New Roman" w:hAnsi="Calibri" w:cs="Calibri"/>
          <w:lang w:eastAsia="en-GB"/>
        </w:rPr>
        <w:t xml:space="preserve"> </w:t>
      </w:r>
      <w:r>
        <w:rPr>
          <w:rFonts w:ascii="Calibri" w:eastAsia="Times New Roman" w:hAnsi="Calibri" w:cs="Calibri"/>
          <w:lang w:eastAsia="en-GB"/>
        </w:rPr>
        <w:t>and a wide range of weather conditions, protecting the instrument from both dust and rain ingress</w:t>
      </w:r>
      <w:r w:rsidR="007D7072">
        <w:rPr>
          <w:rFonts w:ascii="Calibri" w:eastAsia="Times New Roman" w:hAnsi="Calibri" w:cs="Calibri"/>
          <w:lang w:eastAsia="en-GB"/>
        </w:rPr>
        <w:t>.</w:t>
      </w:r>
      <w:r w:rsidR="00603756">
        <w:rPr>
          <w:rFonts w:ascii="Calibri" w:eastAsia="Times New Roman" w:hAnsi="Calibri" w:cs="Calibri"/>
          <w:lang w:eastAsia="en-GB"/>
        </w:rPr>
        <w:t xml:space="preserve"> </w:t>
      </w:r>
    </w:p>
    <w:p w14:paraId="4687B92E" w14:textId="4ED06B4E" w:rsidR="005413F6" w:rsidRPr="005413F6" w:rsidRDefault="005413F6" w:rsidP="0080495D">
      <w:pPr>
        <w:spacing w:line="240" w:lineRule="auto"/>
        <w:rPr>
          <w:rFonts w:ascii="Calibri" w:eastAsia="Times New Roman" w:hAnsi="Calibri" w:cs="Calibri"/>
          <w:b/>
          <w:bCs/>
          <w:lang w:eastAsia="en-GB"/>
        </w:rPr>
      </w:pPr>
      <w:r w:rsidRPr="005413F6">
        <w:rPr>
          <w:rFonts w:ascii="Calibri" w:eastAsia="Times New Roman" w:hAnsi="Calibri" w:cs="Calibri"/>
          <w:b/>
          <w:bCs/>
          <w:lang w:eastAsia="en-GB"/>
        </w:rPr>
        <w:t>Easy to use</w:t>
      </w:r>
    </w:p>
    <w:p w14:paraId="7D163BB9" w14:textId="71F76111" w:rsidR="005413F6" w:rsidRDefault="00C21415" w:rsidP="005413F6">
      <w:pPr>
        <w:spacing w:line="240" w:lineRule="auto"/>
        <w:rPr>
          <w:rFonts w:ascii="Calibri" w:eastAsia="Times New Roman" w:hAnsi="Calibri" w:cs="Calibri"/>
          <w:lang w:eastAsia="en-GB"/>
        </w:rPr>
      </w:pPr>
      <w:r>
        <w:rPr>
          <w:rFonts w:ascii="Calibri" w:eastAsia="Times New Roman" w:hAnsi="Calibri" w:cs="Calibri"/>
          <w:lang w:eastAsia="en-GB"/>
        </w:rPr>
        <w:t>The ability to make quick, easy and accurate measurements allows maintenance technicians to keep solar installations producing energy.</w:t>
      </w:r>
      <w:r w:rsidR="005413F6">
        <w:rPr>
          <w:rFonts w:ascii="Calibri" w:eastAsia="Times New Roman" w:hAnsi="Calibri" w:cs="Calibri"/>
          <w:lang w:eastAsia="en-GB"/>
        </w:rPr>
        <w:t xml:space="preserve"> </w:t>
      </w:r>
      <w:r>
        <w:rPr>
          <w:rFonts w:ascii="Calibri" w:eastAsia="Times New Roman" w:hAnsi="Calibri" w:cs="Calibri"/>
          <w:lang w:eastAsia="en-GB"/>
        </w:rPr>
        <w:t>The challenge is that s</w:t>
      </w:r>
      <w:r w:rsidR="005413F6">
        <w:rPr>
          <w:rFonts w:ascii="Calibri" w:eastAsia="Times New Roman" w:hAnsi="Calibri" w:cs="Calibri"/>
          <w:lang w:eastAsia="en-GB"/>
        </w:rPr>
        <w:t xml:space="preserve">olar </w:t>
      </w:r>
      <w:r w:rsidR="00CF5B44">
        <w:rPr>
          <w:rFonts w:ascii="Calibri" w:eastAsia="Times New Roman" w:hAnsi="Calibri" w:cs="Calibri"/>
          <w:lang w:eastAsia="en-GB"/>
        </w:rPr>
        <w:t xml:space="preserve">combiner </w:t>
      </w:r>
      <w:r w:rsidR="005413F6">
        <w:rPr>
          <w:rFonts w:ascii="Calibri" w:eastAsia="Times New Roman" w:hAnsi="Calibri" w:cs="Calibri"/>
          <w:lang w:eastAsia="en-GB"/>
        </w:rPr>
        <w:t>boxes are often small and congested, making it difficult to attach meters to make measurement</w:t>
      </w:r>
      <w:r w:rsidR="00B81A9F">
        <w:rPr>
          <w:rFonts w:ascii="Calibri" w:eastAsia="Times New Roman" w:hAnsi="Calibri" w:cs="Calibri"/>
          <w:lang w:eastAsia="en-GB"/>
        </w:rPr>
        <w:t>s</w:t>
      </w:r>
      <w:r w:rsidR="005413F6">
        <w:rPr>
          <w:rFonts w:ascii="Calibri" w:eastAsia="Times New Roman" w:hAnsi="Calibri" w:cs="Calibri"/>
          <w:lang w:eastAsia="en-GB"/>
        </w:rPr>
        <w:t xml:space="preserve">. The Fluke 393 </w:t>
      </w:r>
      <w:r>
        <w:rPr>
          <w:rFonts w:ascii="Calibri" w:eastAsia="Times New Roman" w:hAnsi="Calibri" w:cs="Calibri"/>
          <w:lang w:eastAsia="en-GB"/>
        </w:rPr>
        <w:t xml:space="preserve">meets this challenge with </w:t>
      </w:r>
      <w:r w:rsidR="005413F6">
        <w:rPr>
          <w:rFonts w:ascii="Calibri" w:eastAsia="Times New Roman" w:hAnsi="Calibri" w:cs="Calibri"/>
          <w:lang w:eastAsia="en-GB"/>
        </w:rPr>
        <w:t xml:space="preserve">a 25% thinner jaw than previous Fluke clamp meter models, making it easier </w:t>
      </w:r>
      <w:r w:rsidR="0096486B">
        <w:rPr>
          <w:rFonts w:ascii="Calibri" w:eastAsia="Times New Roman" w:hAnsi="Calibri" w:cs="Calibri"/>
          <w:lang w:eastAsia="en-GB"/>
        </w:rPr>
        <w:t>and</w:t>
      </w:r>
      <w:r w:rsidR="005413F6">
        <w:rPr>
          <w:rFonts w:ascii="Calibri" w:eastAsia="Times New Roman" w:hAnsi="Calibri" w:cs="Calibri"/>
          <w:lang w:eastAsia="en-GB"/>
        </w:rPr>
        <w:t xml:space="preserve"> </w:t>
      </w:r>
      <w:r w:rsidR="0096486B">
        <w:rPr>
          <w:rFonts w:ascii="Calibri" w:eastAsia="Times New Roman" w:hAnsi="Calibri" w:cs="Calibri"/>
          <w:lang w:eastAsia="en-GB"/>
        </w:rPr>
        <w:t>f</w:t>
      </w:r>
      <w:r w:rsidR="005413F6">
        <w:rPr>
          <w:rFonts w:ascii="Calibri" w:eastAsia="Times New Roman" w:hAnsi="Calibri" w:cs="Calibri"/>
          <w:lang w:eastAsia="en-GB"/>
        </w:rPr>
        <w:t>a</w:t>
      </w:r>
      <w:r w:rsidR="0096486B">
        <w:rPr>
          <w:rFonts w:ascii="Calibri" w:eastAsia="Times New Roman" w:hAnsi="Calibri" w:cs="Calibri"/>
          <w:lang w:eastAsia="en-GB"/>
        </w:rPr>
        <w:t>s</w:t>
      </w:r>
      <w:r w:rsidR="005413F6">
        <w:rPr>
          <w:rFonts w:ascii="Calibri" w:eastAsia="Times New Roman" w:hAnsi="Calibri" w:cs="Calibri"/>
          <w:lang w:eastAsia="en-GB"/>
        </w:rPr>
        <w:t xml:space="preserve">ter to </w:t>
      </w:r>
      <w:r w:rsidR="00B81A9F">
        <w:rPr>
          <w:rFonts w:ascii="Calibri" w:eastAsia="Times New Roman" w:hAnsi="Calibri" w:cs="Calibri"/>
          <w:lang w:eastAsia="en-GB"/>
        </w:rPr>
        <w:t>t</w:t>
      </w:r>
      <w:r w:rsidR="0096486B">
        <w:rPr>
          <w:rFonts w:ascii="Calibri" w:eastAsia="Times New Roman" w:hAnsi="Calibri" w:cs="Calibri"/>
          <w:lang w:eastAsia="en-GB"/>
        </w:rPr>
        <w:t xml:space="preserve">ake measurements </w:t>
      </w:r>
      <w:r w:rsidR="005413F6">
        <w:rPr>
          <w:rFonts w:ascii="Calibri" w:eastAsia="Times New Roman" w:hAnsi="Calibri" w:cs="Calibri"/>
          <w:lang w:eastAsia="en-GB"/>
        </w:rPr>
        <w:t xml:space="preserve">in restricted </w:t>
      </w:r>
      <w:r w:rsidR="0096486B">
        <w:rPr>
          <w:rFonts w:ascii="Calibri" w:eastAsia="Times New Roman" w:hAnsi="Calibri" w:cs="Calibri"/>
          <w:lang w:eastAsia="en-GB"/>
        </w:rPr>
        <w:t>spaces</w:t>
      </w:r>
      <w:r w:rsidR="005413F6">
        <w:rPr>
          <w:rFonts w:ascii="Calibri" w:eastAsia="Times New Roman" w:hAnsi="Calibri" w:cs="Calibri"/>
          <w:lang w:eastAsia="en-GB"/>
        </w:rPr>
        <w:t>.</w:t>
      </w:r>
    </w:p>
    <w:p w14:paraId="1A64FD85" w14:textId="3867A255" w:rsidR="005413F6" w:rsidRDefault="0096486B" w:rsidP="005413F6">
      <w:pPr>
        <w:spacing w:line="240" w:lineRule="auto"/>
        <w:rPr>
          <w:rFonts w:ascii="Calibri" w:eastAsia="Times New Roman" w:hAnsi="Calibri" w:cs="Calibri"/>
          <w:lang w:eastAsia="en-GB"/>
        </w:rPr>
      </w:pPr>
      <w:r>
        <w:rPr>
          <w:rFonts w:ascii="Calibri" w:eastAsia="Times New Roman" w:hAnsi="Calibri" w:cs="Calibri"/>
          <w:lang w:val="en-US" w:eastAsia="en-GB"/>
        </w:rPr>
        <w:t xml:space="preserve">The jaw design is </w:t>
      </w:r>
      <w:r w:rsidRPr="0096486B">
        <w:rPr>
          <w:rFonts w:ascii="Calibri" w:eastAsia="Times New Roman" w:hAnsi="Calibri" w:cs="Calibri"/>
          <w:lang w:val="en-US" w:eastAsia="en-GB"/>
        </w:rPr>
        <w:t xml:space="preserve">durable, rugged and reliable and meets the stringent CAT III </w:t>
      </w:r>
      <w:r>
        <w:rPr>
          <w:rFonts w:ascii="Calibri" w:eastAsia="Times New Roman" w:hAnsi="Calibri" w:cs="Calibri"/>
          <w:lang w:val="en-US" w:eastAsia="en-GB"/>
        </w:rPr>
        <w:t xml:space="preserve">requirement for </w:t>
      </w:r>
      <w:r w:rsidRPr="0096486B">
        <w:rPr>
          <w:rFonts w:ascii="Calibri" w:eastAsia="Times New Roman" w:hAnsi="Calibri" w:cs="Calibri"/>
          <w:lang w:val="en-US" w:eastAsia="en-GB"/>
        </w:rPr>
        <w:t>creepage and clearance</w:t>
      </w:r>
      <w:r>
        <w:rPr>
          <w:rFonts w:ascii="Calibri" w:eastAsia="Times New Roman" w:hAnsi="Calibri" w:cs="Calibri"/>
          <w:lang w:val="en-US" w:eastAsia="en-GB"/>
        </w:rPr>
        <w:t>.</w:t>
      </w:r>
    </w:p>
    <w:p w14:paraId="20379E26" w14:textId="64FAC388" w:rsidR="0080495D" w:rsidRDefault="00E30E28" w:rsidP="00E30E28">
      <w:pPr>
        <w:spacing w:line="240" w:lineRule="auto"/>
        <w:rPr>
          <w:rFonts w:ascii="Calibri" w:hAnsi="Calibri" w:cs="Calibri"/>
        </w:rPr>
      </w:pPr>
      <w:r>
        <w:rPr>
          <w:rFonts w:ascii="Calibri" w:eastAsia="Times New Roman" w:hAnsi="Calibri" w:cs="Calibri"/>
          <w:lang w:eastAsia="en-GB"/>
        </w:rPr>
        <w:t>The 393 FC offers connectivity to Fluke Connect</w:t>
      </w:r>
      <w:r w:rsidR="00057CEA" w:rsidRPr="00057CEA">
        <w:rPr>
          <w:rFonts w:ascii="Calibri" w:eastAsia="Times New Roman" w:hAnsi="Calibri" w:cs="Calibri"/>
          <w:lang w:eastAsia="en-GB"/>
        </w:rPr>
        <w:t>, eliminating the need for handwritten notes</w:t>
      </w:r>
      <w:r w:rsidR="00057CEA">
        <w:rPr>
          <w:rFonts w:ascii="Calibri" w:eastAsia="Times New Roman" w:hAnsi="Calibri" w:cs="Calibri"/>
          <w:lang w:eastAsia="en-GB"/>
        </w:rPr>
        <w:t>.</w:t>
      </w:r>
      <w:r w:rsidR="0080495D">
        <w:rPr>
          <w:rFonts w:ascii="Calibri" w:eastAsia="Times New Roman" w:hAnsi="Calibri" w:cs="Calibri"/>
          <w:lang w:eastAsia="en-GB"/>
        </w:rPr>
        <w:t xml:space="preserve"> </w:t>
      </w:r>
      <w:r w:rsidR="0080495D" w:rsidRPr="0080495D">
        <w:rPr>
          <w:rFonts w:ascii="Calibri" w:hAnsi="Calibri" w:cs="Calibri"/>
        </w:rPr>
        <w:t xml:space="preserve"> Fluke Connect</w:t>
      </w:r>
      <w:r w:rsidR="0080495D">
        <w:rPr>
          <w:rFonts w:ascii="Calibri" w:hAnsi="Calibri" w:cs="Calibri"/>
        </w:rPr>
        <w:t xml:space="preserve"> allows maintenance technicians and service staff to document values and share </w:t>
      </w:r>
      <w:r w:rsidR="00C45ED8">
        <w:rPr>
          <w:rFonts w:ascii="Calibri" w:hAnsi="Calibri" w:cs="Calibri"/>
        </w:rPr>
        <w:t>them</w:t>
      </w:r>
      <w:r w:rsidR="0080495D">
        <w:rPr>
          <w:rFonts w:ascii="Calibri" w:hAnsi="Calibri" w:cs="Calibri"/>
        </w:rPr>
        <w:t xml:space="preserve"> with their team.</w:t>
      </w:r>
      <w:r w:rsidR="0080495D" w:rsidRPr="0080495D">
        <w:rPr>
          <w:rFonts w:ascii="Calibri" w:hAnsi="Calibri" w:cs="Calibri"/>
        </w:rPr>
        <w:t xml:space="preserve"> </w:t>
      </w:r>
      <w:r>
        <w:rPr>
          <w:rFonts w:ascii="Calibri" w:hAnsi="Calibri" w:cs="Calibri"/>
        </w:rPr>
        <w:t xml:space="preserve">Up to 65,000 data points can be recorded and </w:t>
      </w:r>
      <w:r w:rsidR="003B2E02">
        <w:rPr>
          <w:rFonts w:ascii="Calibri" w:hAnsi="Calibri" w:cs="Calibri"/>
        </w:rPr>
        <w:t>uploaded.</w:t>
      </w:r>
    </w:p>
    <w:p w14:paraId="032C2582" w14:textId="68A4C08A" w:rsidR="00A420C5" w:rsidRDefault="00701BDF" w:rsidP="00E30E28">
      <w:pPr>
        <w:spacing w:line="240" w:lineRule="auto"/>
        <w:rPr>
          <w:rFonts w:ascii="Calibri" w:hAnsi="Calibri" w:cs="Calibri"/>
        </w:rPr>
      </w:pPr>
      <w:r>
        <w:rPr>
          <w:rFonts w:ascii="Calibri" w:hAnsi="Calibri" w:cs="Calibri"/>
        </w:rPr>
        <w:t xml:space="preserve">Beside voltage and current </w:t>
      </w:r>
      <w:r w:rsidR="00490D24">
        <w:rPr>
          <w:rFonts w:ascii="Calibri" w:hAnsi="Calibri" w:cs="Calibri"/>
        </w:rPr>
        <w:t>measurements,</w:t>
      </w:r>
      <w:r>
        <w:rPr>
          <w:rFonts w:ascii="Calibri" w:hAnsi="Calibri" w:cs="Calibri"/>
        </w:rPr>
        <w:t xml:space="preserve"> the new </w:t>
      </w:r>
      <w:r w:rsidR="00A420C5">
        <w:rPr>
          <w:rFonts w:ascii="Calibri" w:hAnsi="Calibri" w:cs="Calibri"/>
        </w:rPr>
        <w:t>c</w:t>
      </w:r>
      <w:r w:rsidR="00C21415">
        <w:rPr>
          <w:rFonts w:ascii="Calibri" w:hAnsi="Calibri" w:cs="Calibri"/>
        </w:rPr>
        <w:t>l</w:t>
      </w:r>
      <w:r w:rsidR="00A420C5">
        <w:rPr>
          <w:rFonts w:ascii="Calibri" w:hAnsi="Calibri" w:cs="Calibri"/>
        </w:rPr>
        <w:t xml:space="preserve">amp meter provides DC power measurement </w:t>
      </w:r>
      <w:r>
        <w:rPr>
          <w:rFonts w:ascii="Calibri" w:hAnsi="Calibri" w:cs="Calibri"/>
        </w:rPr>
        <w:t xml:space="preserve">and data logging to </w:t>
      </w:r>
      <w:r w:rsidR="00A420C5">
        <w:rPr>
          <w:rFonts w:ascii="Calibri" w:hAnsi="Calibri" w:cs="Calibri"/>
        </w:rPr>
        <w:t>improve work efficiency.</w:t>
      </w:r>
    </w:p>
    <w:p w14:paraId="2F6587B9" w14:textId="3D5AA33D" w:rsidR="003B2E02" w:rsidRDefault="003B2E02" w:rsidP="00E30E28">
      <w:pPr>
        <w:spacing w:line="240" w:lineRule="auto"/>
        <w:rPr>
          <w:rFonts w:ascii="Calibri" w:hAnsi="Calibri" w:cs="Calibri"/>
        </w:rPr>
      </w:pPr>
      <w:r>
        <w:rPr>
          <w:rFonts w:ascii="Calibri" w:hAnsi="Calibri" w:cs="Calibri"/>
        </w:rPr>
        <w:t>Productivity is enhanced by an audio beep that indicates correct PV polarity</w:t>
      </w:r>
      <w:r w:rsidR="00AB10F3">
        <w:rPr>
          <w:rFonts w:ascii="Calibri" w:hAnsi="Calibri" w:cs="Calibri"/>
        </w:rPr>
        <w:t>, as well as visual continuity indication to</w:t>
      </w:r>
      <w:r w:rsidR="00C21415">
        <w:rPr>
          <w:rFonts w:ascii="Calibri" w:hAnsi="Calibri" w:cs="Calibri"/>
        </w:rPr>
        <w:t xml:space="preserve"> </w:t>
      </w:r>
      <w:r w:rsidR="00AB10F3">
        <w:rPr>
          <w:rFonts w:ascii="Calibri" w:hAnsi="Calibri" w:cs="Calibri"/>
        </w:rPr>
        <w:t>make continuity testing easier in low light conditions</w:t>
      </w:r>
      <w:r w:rsidR="00D83B3C">
        <w:rPr>
          <w:rFonts w:ascii="Calibri" w:hAnsi="Calibri" w:cs="Calibri"/>
        </w:rPr>
        <w:t>.</w:t>
      </w:r>
      <w:r w:rsidR="00AB10F3">
        <w:rPr>
          <w:rFonts w:ascii="Calibri" w:hAnsi="Calibri" w:cs="Calibri"/>
        </w:rPr>
        <w:t xml:space="preserve"> Additionally</w:t>
      </w:r>
      <w:r w:rsidR="00466B4F">
        <w:rPr>
          <w:rFonts w:ascii="Calibri" w:hAnsi="Calibri" w:cs="Calibri"/>
        </w:rPr>
        <w:t>,</w:t>
      </w:r>
      <w:r w:rsidR="00AB10F3">
        <w:rPr>
          <w:rFonts w:ascii="Calibri" w:hAnsi="Calibri" w:cs="Calibri"/>
        </w:rPr>
        <w:t xml:space="preserve"> </w:t>
      </w:r>
      <w:r>
        <w:rPr>
          <w:rFonts w:ascii="Calibri" w:hAnsi="Calibri" w:cs="Calibri"/>
        </w:rPr>
        <w:t>the meters offer a dual line display for simultaneous measurements.</w:t>
      </w:r>
    </w:p>
    <w:p w14:paraId="23185066" w14:textId="5E03EBF2" w:rsidR="00CC6A0E" w:rsidRPr="00CC26EF" w:rsidRDefault="00F04F7E" w:rsidP="00E30E28">
      <w:pPr>
        <w:spacing w:line="240" w:lineRule="auto"/>
        <w:rPr>
          <w:rFonts w:ascii="Calibri" w:hAnsi="Calibri" w:cs="Calibri"/>
        </w:rPr>
      </w:pPr>
      <w:r>
        <w:rPr>
          <w:rFonts w:ascii="Calibri" w:hAnsi="Calibri" w:cs="Calibri"/>
        </w:rPr>
        <w:lastRenderedPageBreak/>
        <w:t>Hans-Dieter Schuessele</w:t>
      </w:r>
      <w:r w:rsidR="00CC6A0E">
        <w:rPr>
          <w:rFonts w:ascii="Calibri" w:hAnsi="Calibri" w:cs="Calibri"/>
        </w:rPr>
        <w:t xml:space="preserve"> of Fluke says: “As the world’s first solar clamp meters to offer CAT III safety at 1500</w:t>
      </w:r>
      <w:r w:rsidR="007669C1">
        <w:rPr>
          <w:rFonts w:ascii="Calibri" w:hAnsi="Calibri" w:cs="Calibri"/>
        </w:rPr>
        <w:t xml:space="preserve"> </w:t>
      </w:r>
      <w:r w:rsidR="00CC6A0E">
        <w:rPr>
          <w:rFonts w:ascii="Calibri" w:hAnsi="Calibri" w:cs="Calibri"/>
        </w:rPr>
        <w:t>V, the new 393 and 393</w:t>
      </w:r>
      <w:r w:rsidR="003E0167">
        <w:rPr>
          <w:rFonts w:ascii="Calibri" w:hAnsi="Calibri" w:cs="Calibri"/>
        </w:rPr>
        <w:t xml:space="preserve"> F</w:t>
      </w:r>
      <w:r w:rsidR="00CC6A0E">
        <w:rPr>
          <w:rFonts w:ascii="Calibri" w:hAnsi="Calibri" w:cs="Calibri"/>
        </w:rPr>
        <w:t xml:space="preserve">C </w:t>
      </w:r>
      <w:r>
        <w:rPr>
          <w:rFonts w:ascii="Calibri" w:hAnsi="Calibri" w:cs="Calibri"/>
        </w:rPr>
        <w:t xml:space="preserve">clamp meters </w:t>
      </w:r>
      <w:r w:rsidR="00CC6A0E">
        <w:rPr>
          <w:rFonts w:ascii="Calibri" w:hAnsi="Calibri" w:cs="Calibri"/>
        </w:rPr>
        <w:t xml:space="preserve">set a new standard in solar installation testing. Designed to be supremely safe and easy to use, they are </w:t>
      </w:r>
      <w:r w:rsidR="00B81A9F">
        <w:rPr>
          <w:rFonts w:ascii="Calibri" w:hAnsi="Calibri" w:cs="Calibri"/>
        </w:rPr>
        <w:t xml:space="preserve">a </w:t>
      </w:r>
      <w:r w:rsidR="00CC6A0E">
        <w:rPr>
          <w:rFonts w:ascii="Calibri" w:hAnsi="Calibri" w:cs="Calibri"/>
        </w:rPr>
        <w:t xml:space="preserve">major contribution to helping installers and maintenance staff get solar farms online rapidly and keep them producing </w:t>
      </w:r>
      <w:r>
        <w:rPr>
          <w:rFonts w:ascii="Calibri" w:hAnsi="Calibri" w:cs="Calibri"/>
        </w:rPr>
        <w:t xml:space="preserve">renewable </w:t>
      </w:r>
      <w:r w:rsidR="00CC6A0E">
        <w:rPr>
          <w:rFonts w:ascii="Calibri" w:hAnsi="Calibri" w:cs="Calibri"/>
        </w:rPr>
        <w:t>energy</w:t>
      </w:r>
      <w:r w:rsidR="00B81A9F">
        <w:rPr>
          <w:rFonts w:ascii="Calibri" w:hAnsi="Calibri" w:cs="Calibri"/>
        </w:rPr>
        <w:t>.”</w:t>
      </w:r>
    </w:p>
    <w:p w14:paraId="5F98EB65" w14:textId="77777777" w:rsidR="009C6CCC" w:rsidRPr="00CC26EF" w:rsidRDefault="009C6CCC" w:rsidP="00514DAB">
      <w:pPr>
        <w:rPr>
          <w:rFonts w:ascii="Calibri" w:hAnsi="Calibri" w:cs="Calibri"/>
        </w:rPr>
      </w:pPr>
    </w:p>
    <w:p w14:paraId="26104956" w14:textId="1BA46C06" w:rsidR="0080495D" w:rsidRPr="00CC26EF" w:rsidRDefault="0080495D" w:rsidP="0080495D">
      <w:pPr>
        <w:rPr>
          <w:rFonts w:ascii="Calibri" w:hAnsi="Calibri" w:cs="Calibri"/>
        </w:rPr>
      </w:pPr>
      <w:r w:rsidRPr="00CC26EF">
        <w:rPr>
          <w:rFonts w:ascii="Calibri" w:hAnsi="Calibri" w:cs="Calibri"/>
        </w:rPr>
        <w:t>For more information on the Fluke 3</w:t>
      </w:r>
      <w:r w:rsidR="00E30E28">
        <w:rPr>
          <w:rFonts w:ascii="Calibri" w:hAnsi="Calibri" w:cs="Calibri"/>
        </w:rPr>
        <w:t>93</w:t>
      </w:r>
      <w:r w:rsidRPr="00CC26EF">
        <w:rPr>
          <w:rFonts w:ascii="Calibri" w:hAnsi="Calibri" w:cs="Calibri"/>
        </w:rPr>
        <w:t xml:space="preserve"> and 3</w:t>
      </w:r>
      <w:r w:rsidR="00E30E28">
        <w:rPr>
          <w:rFonts w:ascii="Calibri" w:hAnsi="Calibri" w:cs="Calibri"/>
        </w:rPr>
        <w:t>93</w:t>
      </w:r>
      <w:r w:rsidRPr="00CC26EF">
        <w:rPr>
          <w:rFonts w:ascii="Calibri" w:hAnsi="Calibri" w:cs="Calibri"/>
        </w:rPr>
        <w:t xml:space="preserve"> FC Non-Contact Voltage True-rms AC/DC Clamp Meters, visit</w:t>
      </w:r>
      <w:r w:rsidR="00EB01E5" w:rsidRPr="00CC26EF">
        <w:rPr>
          <w:rFonts w:ascii="Calibri" w:hAnsi="Calibri" w:cs="Calibri"/>
        </w:rPr>
        <w:t>:</w:t>
      </w:r>
      <w:r w:rsidR="00466B4F">
        <w:rPr>
          <w:rFonts w:ascii="Calibri" w:hAnsi="Calibri" w:cs="Calibri"/>
        </w:rPr>
        <w:t xml:space="preserve"> </w:t>
      </w:r>
      <w:hyperlink r:id="rId8" w:history="1">
        <w:r w:rsidR="00466B4F" w:rsidRPr="008356B2">
          <w:rPr>
            <w:rStyle w:val="Hyperlink"/>
            <w:rFonts w:ascii="Calibri" w:hAnsi="Calibri" w:cs="Calibri"/>
          </w:rPr>
          <w:t>https://www.fluke.com/en-gb/product/electrical-testing/clamp-meters/393-fc</w:t>
        </w:r>
      </w:hyperlink>
      <w:r w:rsidR="00466B4F">
        <w:rPr>
          <w:rFonts w:ascii="Calibri" w:hAnsi="Calibri" w:cs="Calibri"/>
        </w:rPr>
        <w:t xml:space="preserve"> </w:t>
      </w:r>
    </w:p>
    <w:p w14:paraId="22713078" w14:textId="77777777" w:rsidR="0080495D" w:rsidRDefault="0080495D" w:rsidP="009E1275">
      <w:pPr>
        <w:shd w:val="clear" w:color="auto" w:fill="EAEAEA"/>
        <w:spacing w:after="180" w:line="240" w:lineRule="auto"/>
        <w:rPr>
          <w:rFonts w:eastAsia="Times New Roman" w:cstheme="minorHAnsi"/>
          <w:b/>
          <w:bCs/>
          <w:color w:val="212121"/>
          <w:lang w:eastAsia="en-GB"/>
        </w:rPr>
      </w:pPr>
    </w:p>
    <w:p w14:paraId="73886D24" w14:textId="77777777" w:rsidR="0080495D" w:rsidRDefault="0080495D" w:rsidP="009E1275">
      <w:pPr>
        <w:shd w:val="clear" w:color="auto" w:fill="EAEAEA"/>
        <w:spacing w:after="180" w:line="240" w:lineRule="auto"/>
        <w:rPr>
          <w:rFonts w:eastAsia="Times New Roman" w:cstheme="minorHAnsi"/>
          <w:b/>
          <w:bCs/>
          <w:color w:val="212121"/>
          <w:lang w:eastAsia="en-GB"/>
        </w:rPr>
      </w:pPr>
    </w:p>
    <w:p w14:paraId="5A2657D2" w14:textId="77777777" w:rsidR="00025F39" w:rsidRDefault="00025F39" w:rsidP="0020459E">
      <w:pPr>
        <w:shd w:val="clear" w:color="auto" w:fill="EAEAEA"/>
        <w:spacing w:after="180" w:line="240" w:lineRule="auto"/>
        <w:jc w:val="center"/>
        <w:rPr>
          <w:rFonts w:eastAsia="Times New Roman" w:cstheme="minorHAnsi"/>
          <w:color w:val="212121"/>
          <w:lang w:eastAsia="en-GB"/>
        </w:rPr>
      </w:pPr>
    </w:p>
    <w:p w14:paraId="79D1D291" w14:textId="75A1C598" w:rsidR="0020459E" w:rsidRPr="009E1275" w:rsidRDefault="0020459E" w:rsidP="0020459E">
      <w:pPr>
        <w:shd w:val="clear" w:color="auto" w:fill="EAEAEA"/>
        <w:spacing w:after="180" w:line="240" w:lineRule="auto"/>
        <w:jc w:val="center"/>
        <w:rPr>
          <w:rFonts w:eastAsia="Times New Roman" w:cstheme="minorHAnsi"/>
          <w:color w:val="212121"/>
          <w:lang w:eastAsia="en-GB"/>
        </w:rPr>
      </w:pPr>
      <w:r>
        <w:rPr>
          <w:rFonts w:eastAsia="Times New Roman" w:cstheme="minorHAnsi"/>
          <w:color w:val="212121"/>
          <w:lang w:eastAsia="en-GB"/>
        </w:rPr>
        <w:t># # #</w:t>
      </w:r>
    </w:p>
    <w:p w14:paraId="5D00FD4C" w14:textId="6E49C75F" w:rsidR="007924D5" w:rsidRPr="006F33E0" w:rsidRDefault="007924D5" w:rsidP="007924D5">
      <w:pPr>
        <w:spacing w:after="240"/>
        <w:rPr>
          <w:rFonts w:ascii="Calibri" w:hAnsi="Calibri" w:cs="Calibri"/>
          <w:b/>
          <w:bCs/>
          <w:spacing w:val="-2"/>
        </w:rPr>
      </w:pPr>
      <w:r w:rsidRPr="006F33E0">
        <w:rPr>
          <w:rFonts w:ascii="Calibri" w:hAnsi="Calibri" w:cs="Calibri"/>
          <w:b/>
          <w:bCs/>
          <w:spacing w:val="-2"/>
        </w:rPr>
        <w:t xml:space="preserve">About Fluke: </w:t>
      </w:r>
    </w:p>
    <w:p w14:paraId="0A023A9C" w14:textId="4FD64AAA" w:rsidR="007924D5" w:rsidRPr="006F33E0" w:rsidRDefault="007924D5" w:rsidP="007924D5">
      <w:pPr>
        <w:pStyle w:val="BlockText1"/>
        <w:spacing w:after="240" w:line="240" w:lineRule="auto"/>
        <w:ind w:left="0" w:firstLine="0"/>
        <w:rPr>
          <w:rFonts w:ascii="Calibri" w:hAnsi="Calibri" w:cs="Calibri"/>
          <w:color w:val="auto"/>
          <w:sz w:val="22"/>
          <w:szCs w:val="22"/>
        </w:rPr>
      </w:pPr>
      <w:r w:rsidRPr="006F33E0">
        <w:rPr>
          <w:rFonts w:ascii="Calibri" w:hAnsi="Calibri" w:cs="Calibri"/>
          <w:color w:val="auto"/>
          <w:sz w:val="22"/>
          <w:szCs w:val="22"/>
        </w:rPr>
        <w:t>Fluke’s mission is to be the world leader in compact, professional electronic test tools. The company’s products are used by technicians and engineers in service, installation, maintenance, manufacturing test, and quality functions in a variety of industries throughout the world. Founded in 1948, Fluke has offices in 13 European countries and distributes its products to over 100 countries around the globe. The company’s European revenues contribute approximately 40 per cent of worldwide sales. Fluke’s headquarters are located in Everett, Washington State and the company employs over 2,500 people internationally. Its European sales and service headquarters are located in Eindhoven, The Netherlands.</w:t>
      </w:r>
    </w:p>
    <w:p w14:paraId="09E38B8E" w14:textId="77777777" w:rsidR="009E1275" w:rsidRPr="007924D5" w:rsidRDefault="009E1275" w:rsidP="009E1275">
      <w:pPr>
        <w:shd w:val="clear" w:color="auto" w:fill="EAEAEA"/>
        <w:spacing w:after="180" w:line="240" w:lineRule="auto"/>
        <w:rPr>
          <w:rFonts w:eastAsia="Times New Roman" w:cstheme="minorHAnsi"/>
          <w:color w:val="212121"/>
          <w:lang w:eastAsia="en-GB"/>
        </w:rPr>
      </w:pPr>
      <w:r w:rsidRPr="006F33E0">
        <w:rPr>
          <w:rFonts w:eastAsia="Times New Roman" w:cstheme="minorHAnsi"/>
          <w:lang w:eastAsia="en-GB"/>
        </w:rPr>
        <w:t>FLUKE is a registered trademark of Fluke Corporation. For more information, visit the Fluke website at </w:t>
      </w:r>
      <w:hyperlink r:id="rId9" w:history="1">
        <w:r w:rsidRPr="007924D5">
          <w:rPr>
            <w:rFonts w:eastAsia="Times New Roman" w:cstheme="minorHAnsi"/>
            <w:color w:val="336699"/>
            <w:u w:val="single"/>
            <w:lang w:eastAsia="en-GB"/>
          </w:rPr>
          <w:t>http://www.fluke.com</w:t>
        </w:r>
      </w:hyperlink>
      <w:r w:rsidRPr="007924D5">
        <w:rPr>
          <w:rFonts w:eastAsia="Times New Roman" w:cstheme="minorHAnsi"/>
          <w:color w:val="212121"/>
          <w:lang w:eastAsia="en-GB"/>
        </w:rPr>
        <w:t>.</w:t>
      </w:r>
    </w:p>
    <w:p w14:paraId="3E286D57" w14:textId="77777777" w:rsidR="00025F39" w:rsidRPr="007924D5" w:rsidRDefault="00025F39">
      <w:pPr>
        <w:rPr>
          <w:rFonts w:cstheme="minorHAnsi"/>
          <w:b/>
          <w:bCs/>
        </w:rPr>
      </w:pPr>
    </w:p>
    <w:p w14:paraId="7F05EA1B" w14:textId="78C87B20" w:rsidR="0020459E" w:rsidRPr="007924D5" w:rsidRDefault="0020459E">
      <w:pPr>
        <w:rPr>
          <w:rFonts w:cstheme="minorHAnsi"/>
          <w:b/>
          <w:bCs/>
        </w:rPr>
      </w:pPr>
      <w:r w:rsidRPr="007924D5">
        <w:rPr>
          <w:rFonts w:cstheme="minorHAnsi"/>
          <w:b/>
          <w:bCs/>
        </w:rPr>
        <w:t xml:space="preserve">EMEA Media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5F39" w:rsidRPr="007924D5" w14:paraId="53239471" w14:textId="77777777" w:rsidTr="00025F39">
        <w:tc>
          <w:tcPr>
            <w:tcW w:w="4508" w:type="dxa"/>
          </w:tcPr>
          <w:p w14:paraId="2F4039A9" w14:textId="77777777" w:rsidR="00025F39" w:rsidRPr="007924D5" w:rsidRDefault="00025F39" w:rsidP="00025F39">
            <w:pPr>
              <w:rPr>
                <w:rFonts w:cstheme="minorHAnsi"/>
                <w:b/>
                <w:bCs/>
              </w:rPr>
            </w:pPr>
            <w:r w:rsidRPr="007924D5">
              <w:rPr>
                <w:rFonts w:cstheme="minorHAnsi"/>
                <w:b/>
                <w:bCs/>
              </w:rPr>
              <w:t xml:space="preserve">Napier Partnership Limited </w:t>
            </w:r>
          </w:p>
          <w:p w14:paraId="4DF0D3D9" w14:textId="2B2C9D3D" w:rsidR="00025F39" w:rsidRPr="007924D5" w:rsidRDefault="00025F39" w:rsidP="00025F39">
            <w:pPr>
              <w:rPr>
                <w:rFonts w:cstheme="minorHAnsi"/>
              </w:rPr>
            </w:pPr>
            <w:r w:rsidRPr="007924D5">
              <w:rPr>
                <w:rFonts w:cstheme="minorHAnsi"/>
              </w:rPr>
              <w:t xml:space="preserve">Rhianna </w:t>
            </w:r>
            <w:r w:rsidR="003E7DB8">
              <w:rPr>
                <w:rFonts w:cstheme="minorHAnsi"/>
              </w:rPr>
              <w:t>Grant</w:t>
            </w:r>
          </w:p>
          <w:p w14:paraId="2AFC024D" w14:textId="77777777" w:rsidR="00025F39" w:rsidRPr="007924D5" w:rsidRDefault="00025F39" w:rsidP="00025F39">
            <w:pPr>
              <w:rPr>
                <w:rFonts w:cstheme="minorHAnsi"/>
              </w:rPr>
            </w:pPr>
            <w:r w:rsidRPr="007924D5">
              <w:rPr>
                <w:rFonts w:cstheme="minorHAnsi"/>
              </w:rPr>
              <w:t>Tel: +44 (0) 7990 002325</w:t>
            </w:r>
          </w:p>
          <w:p w14:paraId="20F10EFA" w14:textId="77777777" w:rsidR="00025F39" w:rsidRPr="007924D5" w:rsidRDefault="00025F39" w:rsidP="00025F39">
            <w:pPr>
              <w:rPr>
                <w:rFonts w:cstheme="minorHAnsi"/>
              </w:rPr>
            </w:pPr>
            <w:r w:rsidRPr="007924D5">
              <w:rPr>
                <w:rFonts w:cstheme="minorHAnsi"/>
              </w:rPr>
              <w:t xml:space="preserve">Email: </w:t>
            </w:r>
            <w:hyperlink r:id="rId10" w:history="1">
              <w:r w:rsidRPr="007924D5">
                <w:rPr>
                  <w:rStyle w:val="Hyperlink"/>
                  <w:rFonts w:cstheme="minorHAnsi"/>
                </w:rPr>
                <w:t>rhianna@napierb2b.com</w:t>
              </w:r>
            </w:hyperlink>
            <w:r w:rsidRPr="007924D5">
              <w:rPr>
                <w:rFonts w:cstheme="minorHAnsi"/>
              </w:rPr>
              <w:t xml:space="preserve"> </w:t>
            </w:r>
          </w:p>
          <w:p w14:paraId="5AD85FD7" w14:textId="77777777" w:rsidR="00025F39" w:rsidRPr="007924D5" w:rsidRDefault="00AC6F5D" w:rsidP="00025F39">
            <w:pPr>
              <w:rPr>
                <w:rFonts w:cstheme="minorHAnsi"/>
              </w:rPr>
            </w:pPr>
            <w:hyperlink r:id="rId11" w:history="1">
              <w:r w:rsidR="00025F39" w:rsidRPr="007924D5">
                <w:rPr>
                  <w:rStyle w:val="Hyperlink"/>
                  <w:rFonts w:cstheme="minorHAnsi"/>
                </w:rPr>
                <w:t>www.napierb2b.com</w:t>
              </w:r>
            </w:hyperlink>
            <w:r w:rsidR="00025F39" w:rsidRPr="007924D5">
              <w:rPr>
                <w:rFonts w:cstheme="minorHAnsi"/>
              </w:rPr>
              <w:t xml:space="preserve"> </w:t>
            </w:r>
          </w:p>
          <w:p w14:paraId="07463BF2" w14:textId="77777777" w:rsidR="00025F39" w:rsidRPr="007924D5" w:rsidRDefault="00025F39">
            <w:pPr>
              <w:rPr>
                <w:rFonts w:cstheme="minorHAnsi"/>
                <w:b/>
                <w:bCs/>
              </w:rPr>
            </w:pPr>
          </w:p>
        </w:tc>
        <w:tc>
          <w:tcPr>
            <w:tcW w:w="4508" w:type="dxa"/>
          </w:tcPr>
          <w:p w14:paraId="224BF3E3" w14:textId="77777777" w:rsidR="00025F39" w:rsidRPr="00680B99" w:rsidRDefault="00025F39" w:rsidP="00025F39">
            <w:pPr>
              <w:rPr>
                <w:rFonts w:cstheme="minorHAnsi"/>
                <w:b/>
                <w:bCs/>
                <w:lang w:val="nl-NL"/>
              </w:rPr>
            </w:pPr>
            <w:r w:rsidRPr="00680B99">
              <w:rPr>
                <w:rFonts w:cstheme="minorHAnsi"/>
                <w:b/>
                <w:bCs/>
                <w:lang w:val="nl-NL"/>
              </w:rPr>
              <w:t>Fluke</w:t>
            </w:r>
          </w:p>
          <w:p w14:paraId="56D8084F" w14:textId="77777777" w:rsidR="00025F39" w:rsidRPr="00680B99" w:rsidRDefault="00025F39" w:rsidP="00025F39">
            <w:pPr>
              <w:rPr>
                <w:rFonts w:cstheme="minorHAnsi"/>
                <w:lang w:val="nl-NL"/>
              </w:rPr>
            </w:pPr>
            <w:r w:rsidRPr="00680B99">
              <w:rPr>
                <w:rFonts w:cstheme="minorHAnsi"/>
                <w:lang w:val="nl-NL"/>
              </w:rPr>
              <w:t xml:space="preserve">Sandra Baijens-van Pernis </w:t>
            </w:r>
          </w:p>
          <w:p w14:paraId="38C39C10" w14:textId="1E836F73" w:rsidR="00025F39" w:rsidRPr="00680B99" w:rsidRDefault="00116FEC" w:rsidP="00025F39">
            <w:pPr>
              <w:rPr>
                <w:rFonts w:cstheme="minorHAnsi"/>
                <w:lang w:val="nl-NL"/>
              </w:rPr>
            </w:pPr>
            <w:r w:rsidRPr="00680B99">
              <w:rPr>
                <w:rFonts w:cstheme="minorHAnsi"/>
                <w:lang w:val="nl-NL"/>
              </w:rPr>
              <w:t>PR &amp; Media manager</w:t>
            </w:r>
            <w:r w:rsidR="00025F39" w:rsidRPr="00680B99">
              <w:rPr>
                <w:rFonts w:cstheme="minorHAnsi"/>
                <w:lang w:val="nl-NL"/>
              </w:rPr>
              <w:t xml:space="preserve"> EMEA </w:t>
            </w:r>
          </w:p>
          <w:p w14:paraId="4346D1BA" w14:textId="77777777" w:rsidR="00025F39" w:rsidRPr="007924D5" w:rsidRDefault="00025F39" w:rsidP="00025F39">
            <w:pPr>
              <w:rPr>
                <w:rFonts w:cstheme="minorHAnsi"/>
              </w:rPr>
            </w:pPr>
            <w:r w:rsidRPr="007924D5">
              <w:rPr>
                <w:rFonts w:cstheme="minorHAnsi"/>
              </w:rPr>
              <w:t>Tel: +31 (0) 4026 75704</w:t>
            </w:r>
          </w:p>
          <w:p w14:paraId="0EE8A417" w14:textId="77777777" w:rsidR="00025F39" w:rsidRPr="007924D5" w:rsidRDefault="00025F39" w:rsidP="00025F39">
            <w:pPr>
              <w:rPr>
                <w:rFonts w:cstheme="minorHAnsi"/>
              </w:rPr>
            </w:pPr>
            <w:r w:rsidRPr="007924D5">
              <w:rPr>
                <w:rFonts w:cstheme="minorHAnsi"/>
              </w:rPr>
              <w:t xml:space="preserve">Email: </w:t>
            </w:r>
            <w:hyperlink r:id="rId12" w:history="1">
              <w:r w:rsidRPr="007924D5">
                <w:rPr>
                  <w:rStyle w:val="Hyperlink"/>
                  <w:lang w:eastAsia="nl-NL"/>
                </w:rPr>
                <w:t>sandra.baijens@fluke.com</w:t>
              </w:r>
            </w:hyperlink>
            <w:r w:rsidRPr="00116FEC">
              <w:rPr>
                <w:lang w:val="en-US"/>
              </w:rPr>
              <w:t xml:space="preserve"> </w:t>
            </w:r>
          </w:p>
          <w:p w14:paraId="2C76583B" w14:textId="77777777" w:rsidR="00025F39" w:rsidRPr="007924D5" w:rsidRDefault="00025F39">
            <w:pPr>
              <w:rPr>
                <w:rFonts w:cstheme="minorHAnsi"/>
                <w:b/>
                <w:bCs/>
              </w:rPr>
            </w:pPr>
          </w:p>
        </w:tc>
      </w:tr>
    </w:tbl>
    <w:p w14:paraId="39E19ED6" w14:textId="77777777" w:rsidR="00025F39" w:rsidRPr="007924D5" w:rsidRDefault="00025F39">
      <w:pPr>
        <w:rPr>
          <w:rFonts w:cstheme="minorHAnsi"/>
        </w:rPr>
      </w:pPr>
    </w:p>
    <w:sectPr w:rsidR="00025F39" w:rsidRPr="007924D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9009" w14:textId="77777777" w:rsidR="008E4723" w:rsidRDefault="008E4723" w:rsidP="0020459E">
      <w:pPr>
        <w:spacing w:after="0" w:line="240" w:lineRule="auto"/>
      </w:pPr>
      <w:r>
        <w:separator/>
      </w:r>
    </w:p>
  </w:endnote>
  <w:endnote w:type="continuationSeparator" w:id="0">
    <w:p w14:paraId="3C733C95" w14:textId="77777777" w:rsidR="008E4723" w:rsidRDefault="008E4723" w:rsidP="0020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AE4" w14:textId="150F9C7B" w:rsidR="00025F39" w:rsidRDefault="00025F39">
    <w:pPr>
      <w:pStyle w:val="Footer"/>
    </w:pPr>
    <w:r>
      <w:t>FLU00</w:t>
    </w:r>
    <w:r w:rsidR="00A9530A">
      <w:t>5</w:t>
    </w:r>
    <w: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EE67" w14:textId="77777777" w:rsidR="008E4723" w:rsidRDefault="008E4723" w:rsidP="0020459E">
      <w:pPr>
        <w:spacing w:after="0" w:line="240" w:lineRule="auto"/>
      </w:pPr>
      <w:r>
        <w:separator/>
      </w:r>
    </w:p>
  </w:footnote>
  <w:footnote w:type="continuationSeparator" w:id="0">
    <w:p w14:paraId="098D3F0C" w14:textId="77777777" w:rsidR="008E4723" w:rsidRDefault="008E4723" w:rsidP="0020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8"/>
      <w:gridCol w:w="3009"/>
      <w:gridCol w:w="3009"/>
    </w:tblGrid>
    <w:tr w:rsidR="00A9530A" w:rsidRPr="00F063DA" w14:paraId="5AF4AE2F" w14:textId="77777777" w:rsidTr="00424C6B">
      <w:tc>
        <w:tcPr>
          <w:tcW w:w="3116" w:type="dxa"/>
          <w:shd w:val="clear" w:color="auto" w:fill="auto"/>
        </w:tcPr>
        <w:p w14:paraId="6B5A379F" w14:textId="7901BF60" w:rsidR="00A9530A" w:rsidRPr="00F063DA" w:rsidRDefault="00A9530A" w:rsidP="00A9530A">
          <w:pPr>
            <w:jc w:val="right"/>
            <w:rPr>
              <w:rFonts w:ascii="Arial" w:hAnsi="Arial" w:cs="Arial"/>
              <w:szCs w:val="20"/>
            </w:rPr>
          </w:pPr>
        </w:p>
      </w:tc>
      <w:tc>
        <w:tcPr>
          <w:tcW w:w="3117" w:type="dxa"/>
          <w:shd w:val="clear" w:color="auto" w:fill="auto"/>
        </w:tcPr>
        <w:p w14:paraId="7F14C512" w14:textId="3A23585D" w:rsidR="00A9530A" w:rsidRPr="00F063DA" w:rsidRDefault="00A9530A" w:rsidP="00A9530A">
          <w:pPr>
            <w:jc w:val="right"/>
            <w:rPr>
              <w:rFonts w:ascii="Arial" w:hAnsi="Arial" w:cs="Arial"/>
              <w:szCs w:val="20"/>
            </w:rPr>
          </w:pPr>
        </w:p>
      </w:tc>
      <w:tc>
        <w:tcPr>
          <w:tcW w:w="3117" w:type="dxa"/>
          <w:shd w:val="clear" w:color="auto" w:fill="auto"/>
        </w:tcPr>
        <w:p w14:paraId="5AD93C8C" w14:textId="25CAC630" w:rsidR="00A9530A" w:rsidRPr="00F063DA" w:rsidRDefault="00A9530A" w:rsidP="00A9530A">
          <w:pPr>
            <w:jc w:val="right"/>
            <w:rPr>
              <w:rFonts w:ascii="Arial" w:hAnsi="Arial" w:cs="Arial"/>
              <w:szCs w:val="20"/>
            </w:rPr>
          </w:pPr>
        </w:p>
      </w:tc>
    </w:tr>
  </w:tbl>
  <w:p w14:paraId="0AAF67C1" w14:textId="40D2DCCE" w:rsidR="0020459E" w:rsidRDefault="0020459E" w:rsidP="002045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579"/>
    <w:multiLevelType w:val="hybridMultilevel"/>
    <w:tmpl w:val="2FE8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75"/>
    <w:rsid w:val="00025F39"/>
    <w:rsid w:val="00057CEA"/>
    <w:rsid w:val="00074A93"/>
    <w:rsid w:val="000D123B"/>
    <w:rsid w:val="00112730"/>
    <w:rsid w:val="00116FEC"/>
    <w:rsid w:val="00130E03"/>
    <w:rsid w:val="00191CD4"/>
    <w:rsid w:val="001924A7"/>
    <w:rsid w:val="001E273C"/>
    <w:rsid w:val="0020459E"/>
    <w:rsid w:val="00257CAD"/>
    <w:rsid w:val="00271656"/>
    <w:rsid w:val="002A0D47"/>
    <w:rsid w:val="00302627"/>
    <w:rsid w:val="00383803"/>
    <w:rsid w:val="003A3215"/>
    <w:rsid w:val="003B194C"/>
    <w:rsid w:val="003B2E02"/>
    <w:rsid w:val="003C53C0"/>
    <w:rsid w:val="003D7270"/>
    <w:rsid w:val="003E0167"/>
    <w:rsid w:val="003E7DB8"/>
    <w:rsid w:val="003F25A0"/>
    <w:rsid w:val="004417EE"/>
    <w:rsid w:val="00443915"/>
    <w:rsid w:val="0045596B"/>
    <w:rsid w:val="004629FB"/>
    <w:rsid w:val="00466B4F"/>
    <w:rsid w:val="00490D24"/>
    <w:rsid w:val="004B1D9D"/>
    <w:rsid w:val="004B734F"/>
    <w:rsid w:val="00514DAB"/>
    <w:rsid w:val="00532DB2"/>
    <w:rsid w:val="005413F6"/>
    <w:rsid w:val="0058205A"/>
    <w:rsid w:val="005B7AAC"/>
    <w:rsid w:val="005C6CBA"/>
    <w:rsid w:val="00603756"/>
    <w:rsid w:val="006311E5"/>
    <w:rsid w:val="00637154"/>
    <w:rsid w:val="00680B99"/>
    <w:rsid w:val="00695CD0"/>
    <w:rsid w:val="006A1EF3"/>
    <w:rsid w:val="006A3564"/>
    <w:rsid w:val="006C1F4B"/>
    <w:rsid w:val="006F33E0"/>
    <w:rsid w:val="00701BDF"/>
    <w:rsid w:val="007608A3"/>
    <w:rsid w:val="007669C1"/>
    <w:rsid w:val="007924D5"/>
    <w:rsid w:val="007C6210"/>
    <w:rsid w:val="007D7072"/>
    <w:rsid w:val="0080495D"/>
    <w:rsid w:val="008760B3"/>
    <w:rsid w:val="008E4723"/>
    <w:rsid w:val="008F78B1"/>
    <w:rsid w:val="009066E7"/>
    <w:rsid w:val="00950AB7"/>
    <w:rsid w:val="00952B07"/>
    <w:rsid w:val="0096486B"/>
    <w:rsid w:val="00965D45"/>
    <w:rsid w:val="00995128"/>
    <w:rsid w:val="009C6CCC"/>
    <w:rsid w:val="009D0673"/>
    <w:rsid w:val="009E035B"/>
    <w:rsid w:val="009E1275"/>
    <w:rsid w:val="00A420C5"/>
    <w:rsid w:val="00A62D12"/>
    <w:rsid w:val="00A7717F"/>
    <w:rsid w:val="00A9530A"/>
    <w:rsid w:val="00AB10F3"/>
    <w:rsid w:val="00AB1243"/>
    <w:rsid w:val="00AC6F5D"/>
    <w:rsid w:val="00B81A9F"/>
    <w:rsid w:val="00BF3BFF"/>
    <w:rsid w:val="00C12107"/>
    <w:rsid w:val="00C16F48"/>
    <w:rsid w:val="00C21415"/>
    <w:rsid w:val="00C45ED8"/>
    <w:rsid w:val="00CA7E29"/>
    <w:rsid w:val="00CC26EF"/>
    <w:rsid w:val="00CC6A0E"/>
    <w:rsid w:val="00CE1898"/>
    <w:rsid w:val="00CF5B44"/>
    <w:rsid w:val="00D67B32"/>
    <w:rsid w:val="00D83B3C"/>
    <w:rsid w:val="00D9333C"/>
    <w:rsid w:val="00D94480"/>
    <w:rsid w:val="00DD6C23"/>
    <w:rsid w:val="00E30E28"/>
    <w:rsid w:val="00E645AA"/>
    <w:rsid w:val="00EB01E5"/>
    <w:rsid w:val="00F04F7E"/>
    <w:rsid w:val="00F129BD"/>
    <w:rsid w:val="00F227A1"/>
    <w:rsid w:val="00F57AD5"/>
    <w:rsid w:val="00FD5DEE"/>
    <w:rsid w:val="00FE096E"/>
    <w:rsid w:val="00FE7EE3"/>
    <w:rsid w:val="00FF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21C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1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27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E1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1275"/>
    <w:rPr>
      <w:color w:val="0000FF"/>
      <w:u w:val="single"/>
    </w:rPr>
  </w:style>
  <w:style w:type="character" w:styleId="Strong">
    <w:name w:val="Strong"/>
    <w:basedOn w:val="DefaultParagraphFont"/>
    <w:uiPriority w:val="22"/>
    <w:qFormat/>
    <w:rsid w:val="009E1275"/>
    <w:rPr>
      <w:b/>
      <w:bCs/>
    </w:rPr>
  </w:style>
  <w:style w:type="character" w:styleId="Emphasis">
    <w:name w:val="Emphasis"/>
    <w:basedOn w:val="DefaultParagraphFont"/>
    <w:uiPriority w:val="20"/>
    <w:qFormat/>
    <w:rsid w:val="009E1275"/>
    <w:rPr>
      <w:i/>
      <w:iCs/>
    </w:rPr>
  </w:style>
  <w:style w:type="paragraph" w:styleId="Header">
    <w:name w:val="header"/>
    <w:basedOn w:val="Normal"/>
    <w:link w:val="HeaderChar"/>
    <w:uiPriority w:val="99"/>
    <w:unhideWhenUsed/>
    <w:rsid w:val="0020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9E"/>
  </w:style>
  <w:style w:type="paragraph" w:styleId="Footer">
    <w:name w:val="footer"/>
    <w:basedOn w:val="Normal"/>
    <w:link w:val="FooterChar"/>
    <w:uiPriority w:val="99"/>
    <w:unhideWhenUsed/>
    <w:rsid w:val="0020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9E"/>
  </w:style>
  <w:style w:type="character" w:styleId="UnresolvedMention">
    <w:name w:val="Unresolved Mention"/>
    <w:basedOn w:val="DefaultParagraphFont"/>
    <w:uiPriority w:val="99"/>
    <w:semiHidden/>
    <w:unhideWhenUsed/>
    <w:rsid w:val="0020459E"/>
    <w:rPr>
      <w:color w:val="605E5C"/>
      <w:shd w:val="clear" w:color="auto" w:fill="E1DFDD"/>
    </w:rPr>
  </w:style>
  <w:style w:type="table" w:styleId="TableGrid">
    <w:name w:val="Table Grid"/>
    <w:basedOn w:val="TableNormal"/>
    <w:uiPriority w:val="39"/>
    <w:rsid w:val="0002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rsid w:val="007924D5"/>
    <w:pPr>
      <w:spacing w:after="0" w:line="360" w:lineRule="auto"/>
      <w:ind w:left="1418" w:hanging="1418"/>
    </w:pPr>
    <w:rPr>
      <w:rFonts w:ascii="Times New Roman" w:eastAsia="ヒラギノ角ゴ Pro W3" w:hAnsi="Times New Roman" w:cs="Times New Roman"/>
      <w:color w:val="000000"/>
      <w:sz w:val="23"/>
      <w:szCs w:val="20"/>
    </w:rPr>
  </w:style>
  <w:style w:type="character" w:customStyle="1" w:styleId="Hyperlink1">
    <w:name w:val="Hyperlink1"/>
    <w:rsid w:val="007924D5"/>
    <w:rPr>
      <w:color w:val="0037DF"/>
      <w:sz w:val="20"/>
      <w:u w:val="single"/>
    </w:rPr>
  </w:style>
  <w:style w:type="paragraph" w:styleId="ListParagraph">
    <w:name w:val="List Paragraph"/>
    <w:basedOn w:val="Normal"/>
    <w:uiPriority w:val="34"/>
    <w:qFormat/>
    <w:rsid w:val="00637154"/>
    <w:pPr>
      <w:ind w:left="720"/>
      <w:contextualSpacing/>
    </w:pPr>
  </w:style>
  <w:style w:type="character" w:styleId="CommentReference">
    <w:name w:val="annotation reference"/>
    <w:basedOn w:val="DefaultParagraphFont"/>
    <w:uiPriority w:val="99"/>
    <w:semiHidden/>
    <w:unhideWhenUsed/>
    <w:rsid w:val="00116FEC"/>
    <w:rPr>
      <w:sz w:val="16"/>
      <w:szCs w:val="16"/>
    </w:rPr>
  </w:style>
  <w:style w:type="paragraph" w:styleId="CommentText">
    <w:name w:val="annotation text"/>
    <w:basedOn w:val="Normal"/>
    <w:link w:val="CommentTextChar"/>
    <w:uiPriority w:val="99"/>
    <w:semiHidden/>
    <w:unhideWhenUsed/>
    <w:rsid w:val="00116FEC"/>
    <w:pPr>
      <w:spacing w:line="240" w:lineRule="auto"/>
    </w:pPr>
    <w:rPr>
      <w:sz w:val="20"/>
      <w:szCs w:val="20"/>
    </w:rPr>
  </w:style>
  <w:style w:type="character" w:customStyle="1" w:styleId="CommentTextChar">
    <w:name w:val="Comment Text Char"/>
    <w:basedOn w:val="DefaultParagraphFont"/>
    <w:link w:val="CommentText"/>
    <w:uiPriority w:val="99"/>
    <w:semiHidden/>
    <w:rsid w:val="00116FEC"/>
    <w:rPr>
      <w:sz w:val="20"/>
      <w:szCs w:val="20"/>
    </w:rPr>
  </w:style>
  <w:style w:type="paragraph" w:styleId="CommentSubject">
    <w:name w:val="annotation subject"/>
    <w:basedOn w:val="CommentText"/>
    <w:next w:val="CommentText"/>
    <w:link w:val="CommentSubjectChar"/>
    <w:uiPriority w:val="99"/>
    <w:semiHidden/>
    <w:unhideWhenUsed/>
    <w:rsid w:val="00116FEC"/>
    <w:rPr>
      <w:b/>
      <w:bCs/>
    </w:rPr>
  </w:style>
  <w:style w:type="character" w:customStyle="1" w:styleId="CommentSubjectChar">
    <w:name w:val="Comment Subject Char"/>
    <w:basedOn w:val="CommentTextChar"/>
    <w:link w:val="CommentSubject"/>
    <w:uiPriority w:val="99"/>
    <w:semiHidden/>
    <w:rsid w:val="00116FEC"/>
    <w:rPr>
      <w:b/>
      <w:bCs/>
      <w:sz w:val="20"/>
      <w:szCs w:val="20"/>
    </w:rPr>
  </w:style>
  <w:style w:type="paragraph" w:styleId="BalloonText">
    <w:name w:val="Balloon Text"/>
    <w:basedOn w:val="Normal"/>
    <w:link w:val="BalloonTextChar"/>
    <w:uiPriority w:val="99"/>
    <w:semiHidden/>
    <w:unhideWhenUsed/>
    <w:rsid w:val="0011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EC"/>
    <w:rPr>
      <w:rFonts w:ascii="Segoe UI" w:hAnsi="Segoe UI" w:cs="Segoe UI"/>
      <w:sz w:val="18"/>
      <w:szCs w:val="18"/>
    </w:rPr>
  </w:style>
  <w:style w:type="character" w:styleId="FollowedHyperlink">
    <w:name w:val="FollowedHyperlink"/>
    <w:basedOn w:val="DefaultParagraphFont"/>
    <w:uiPriority w:val="99"/>
    <w:semiHidden/>
    <w:unhideWhenUsed/>
    <w:rsid w:val="00680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9479">
      <w:bodyDiv w:val="1"/>
      <w:marLeft w:val="0"/>
      <w:marRight w:val="0"/>
      <w:marTop w:val="0"/>
      <w:marBottom w:val="0"/>
      <w:divBdr>
        <w:top w:val="none" w:sz="0" w:space="0" w:color="auto"/>
        <w:left w:val="none" w:sz="0" w:space="0" w:color="auto"/>
        <w:bottom w:val="none" w:sz="0" w:space="0" w:color="auto"/>
        <w:right w:val="none" w:sz="0" w:space="0" w:color="auto"/>
      </w:divBdr>
      <w:divsChild>
        <w:div w:id="1796757098">
          <w:marLeft w:val="0"/>
          <w:marRight w:val="0"/>
          <w:marTop w:val="0"/>
          <w:marBottom w:val="0"/>
          <w:divBdr>
            <w:top w:val="none" w:sz="0" w:space="0" w:color="auto"/>
            <w:left w:val="none" w:sz="0" w:space="0" w:color="auto"/>
            <w:bottom w:val="none" w:sz="0" w:space="0" w:color="auto"/>
            <w:right w:val="none" w:sz="0" w:space="0" w:color="auto"/>
          </w:divBdr>
          <w:divsChild>
            <w:div w:id="1876504335">
              <w:marLeft w:val="0"/>
              <w:marRight w:val="0"/>
              <w:marTop w:val="0"/>
              <w:marBottom w:val="0"/>
              <w:divBdr>
                <w:top w:val="none" w:sz="0" w:space="0" w:color="auto"/>
                <w:left w:val="none" w:sz="0" w:space="0" w:color="auto"/>
                <w:bottom w:val="none" w:sz="0" w:space="0" w:color="auto"/>
                <w:right w:val="none" w:sz="0" w:space="0" w:color="auto"/>
              </w:divBdr>
            </w:div>
          </w:divsChild>
        </w:div>
        <w:div w:id="1461680601">
          <w:marLeft w:val="0"/>
          <w:marRight w:val="0"/>
          <w:marTop w:val="0"/>
          <w:marBottom w:val="0"/>
          <w:divBdr>
            <w:top w:val="none" w:sz="0" w:space="0" w:color="auto"/>
            <w:left w:val="none" w:sz="0" w:space="0" w:color="auto"/>
            <w:bottom w:val="none" w:sz="0" w:space="0" w:color="auto"/>
            <w:right w:val="none" w:sz="0" w:space="0" w:color="auto"/>
          </w:divBdr>
          <w:divsChild>
            <w:div w:id="1591810542">
              <w:marLeft w:val="0"/>
              <w:marRight w:val="0"/>
              <w:marTop w:val="0"/>
              <w:marBottom w:val="0"/>
              <w:divBdr>
                <w:top w:val="none" w:sz="0" w:space="0" w:color="auto"/>
                <w:left w:val="none" w:sz="0" w:space="0" w:color="auto"/>
                <w:bottom w:val="none" w:sz="0" w:space="0" w:color="auto"/>
                <w:right w:val="none" w:sz="0" w:space="0" w:color="auto"/>
              </w:divBdr>
              <w:divsChild>
                <w:div w:id="11810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com/en-gb/product/electrical-testing/clamp-meters/393-f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andra.baijens@fluk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ierb2b.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hianna@napierb2b.com" TargetMode="External"/><Relationship Id="rId4" Type="http://schemas.openxmlformats.org/officeDocument/2006/relationships/webSettings" Target="webSettings.xml"/><Relationship Id="rId9" Type="http://schemas.openxmlformats.org/officeDocument/2006/relationships/hyperlink" Target="https://www.fluke.com/e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2021-09-28T08:28:00Z</dcterms:created>
  <dcterms:modified xsi:type="dcterms:W3CDTF">2021-10-01T08:26:00Z</dcterms:modified>
</cp:coreProperties>
</file>