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0F862" w14:textId="77777777" w:rsidR="001B3F96" w:rsidRPr="00C80375" w:rsidRDefault="001B3F96" w:rsidP="001B3F96">
      <w:pPr>
        <w:spacing w:after="0"/>
        <w:rPr>
          <w:rFonts w:ascii="Verdana" w:hAnsi="Verdana"/>
          <w:b/>
          <w:szCs w:val="20"/>
          <w:u w:val="single"/>
          <w:lang w:val="en-US"/>
        </w:rPr>
      </w:pPr>
      <w:bookmarkStart w:id="0" w:name="_GoBack"/>
      <w:r w:rsidRPr="00C80375">
        <w:rPr>
          <w:rFonts w:ascii="Verdana" w:hAnsi="Verdana"/>
          <w:b/>
          <w:szCs w:val="20"/>
          <w:u w:val="single"/>
          <w:lang w:val="en-US"/>
        </w:rPr>
        <w:t>FOR IMMEDIATE DISTRIBUTION</w:t>
      </w:r>
    </w:p>
    <w:p w14:paraId="65F61F96" w14:textId="77777777" w:rsidR="008A0A1D" w:rsidRPr="00C80375" w:rsidRDefault="008A0A1D" w:rsidP="008A0A1D">
      <w:pPr>
        <w:pStyle w:val="berschrift3"/>
        <w:spacing w:before="0" w:after="0"/>
        <w:rPr>
          <w:rFonts w:ascii="Verdana" w:hAnsi="Verdana"/>
          <w:b/>
          <w:sz w:val="20"/>
          <w:szCs w:val="20"/>
          <w:lang w:val="en-US"/>
        </w:rPr>
      </w:pPr>
    </w:p>
    <w:p w14:paraId="2E26BAC6" w14:textId="761BA9AB" w:rsidR="00D468DE" w:rsidRPr="000942E4" w:rsidRDefault="00155783" w:rsidP="00034C07">
      <w:pPr>
        <w:pStyle w:val="berschrift3"/>
        <w:spacing w:before="0" w:after="0"/>
        <w:jc w:val="center"/>
        <w:rPr>
          <w:rFonts w:ascii="Verdana" w:hAnsi="Verdana"/>
          <w:b/>
          <w:caps/>
          <w:sz w:val="20"/>
          <w:szCs w:val="20"/>
          <w:lang w:val="en-US"/>
        </w:rPr>
      </w:pPr>
      <w:r w:rsidRPr="000942E4">
        <w:rPr>
          <w:rFonts w:ascii="Verdana" w:hAnsi="Verdana" w:cs="Arial"/>
          <w:b/>
          <w:bCs/>
          <w:caps/>
          <w:sz w:val="20"/>
          <w:szCs w:val="20"/>
          <w:lang w:val="en-US"/>
        </w:rPr>
        <w:t>3D-M</w:t>
      </w:r>
      <w:r w:rsidR="002638F1" w:rsidRPr="000942E4">
        <w:rPr>
          <w:rFonts w:ascii="Verdana" w:hAnsi="Verdana" w:cs="Arial"/>
          <w:b/>
          <w:bCs/>
          <w:caps/>
          <w:sz w:val="20"/>
          <w:szCs w:val="20"/>
          <w:lang w:val="en-US"/>
        </w:rPr>
        <w:t>icromac</w:t>
      </w:r>
      <w:r w:rsidRPr="000942E4">
        <w:rPr>
          <w:rFonts w:ascii="Verdana" w:hAnsi="Verdana" w:cs="Arial"/>
          <w:b/>
          <w:bCs/>
          <w:caps/>
          <w:sz w:val="20"/>
          <w:szCs w:val="20"/>
          <w:lang w:val="en-US"/>
        </w:rPr>
        <w:t xml:space="preserve"> </w:t>
      </w:r>
      <w:r w:rsidR="002638F1" w:rsidRPr="000942E4">
        <w:rPr>
          <w:rFonts w:ascii="Verdana" w:hAnsi="Verdana" w:cs="Arial"/>
          <w:b/>
          <w:bCs/>
          <w:caps/>
          <w:sz w:val="20"/>
          <w:szCs w:val="20"/>
          <w:lang w:val="en-US"/>
        </w:rPr>
        <w:t>introduces new laser system</w:t>
      </w:r>
      <w:r w:rsidRPr="000942E4">
        <w:rPr>
          <w:rFonts w:ascii="Verdana" w:hAnsi="Verdana" w:cs="Arial"/>
          <w:b/>
          <w:bCs/>
          <w:caps/>
          <w:sz w:val="20"/>
          <w:szCs w:val="20"/>
          <w:lang w:val="en-US"/>
        </w:rPr>
        <w:t xml:space="preserve"> </w:t>
      </w:r>
      <w:r w:rsidR="000942E4" w:rsidRPr="000942E4">
        <w:rPr>
          <w:rFonts w:ascii="Verdana" w:hAnsi="Verdana" w:cs="Arial"/>
          <w:b/>
          <w:bCs/>
          <w:caps/>
          <w:sz w:val="20"/>
          <w:szCs w:val="20"/>
          <w:lang w:val="en-US"/>
        </w:rPr>
        <w:t>for half- and shingled-cell cutting</w:t>
      </w:r>
      <w:r w:rsidR="000942E4">
        <w:rPr>
          <w:rFonts w:ascii="Verdana" w:hAnsi="Verdana" w:cs="Arial"/>
          <w:b/>
          <w:bCs/>
          <w:caps/>
          <w:sz w:val="20"/>
          <w:szCs w:val="20"/>
          <w:lang w:val="en-US"/>
        </w:rPr>
        <w:t xml:space="preserve"> </w:t>
      </w:r>
      <w:r w:rsidR="001B2A49" w:rsidRPr="001B2A49">
        <w:rPr>
          <w:rFonts w:ascii="Verdana" w:hAnsi="Verdana" w:cs="Arial"/>
          <w:b/>
          <w:bCs/>
          <w:caps/>
          <w:sz w:val="20"/>
          <w:szCs w:val="20"/>
          <w:lang w:val="en-US"/>
        </w:rPr>
        <w:t>in Photovol</w:t>
      </w:r>
      <w:r w:rsidR="00D65FF3">
        <w:rPr>
          <w:rFonts w:ascii="Verdana" w:hAnsi="Verdana" w:cs="Arial"/>
          <w:b/>
          <w:bCs/>
          <w:caps/>
          <w:sz w:val="20"/>
          <w:szCs w:val="20"/>
          <w:lang w:val="en-US"/>
        </w:rPr>
        <w:t>Ta</w:t>
      </w:r>
      <w:r w:rsidR="001B2A49" w:rsidRPr="001B2A49">
        <w:rPr>
          <w:rFonts w:ascii="Verdana" w:hAnsi="Verdana" w:cs="Arial"/>
          <w:b/>
          <w:bCs/>
          <w:caps/>
          <w:sz w:val="20"/>
          <w:szCs w:val="20"/>
          <w:lang w:val="en-US"/>
        </w:rPr>
        <w:t>ic Manufacturing</w:t>
      </w:r>
    </w:p>
    <w:p w14:paraId="1ED80C62" w14:textId="77777777" w:rsidR="003F7714" w:rsidRPr="00C80375" w:rsidRDefault="003F7714" w:rsidP="00AE6EC4">
      <w:pPr>
        <w:spacing w:after="0"/>
        <w:jc w:val="left"/>
        <w:rPr>
          <w:rFonts w:ascii="Verdana" w:hAnsi="Verdana"/>
          <w:szCs w:val="20"/>
          <w:lang w:val="en-US"/>
        </w:rPr>
      </w:pPr>
    </w:p>
    <w:p w14:paraId="615FC5E5" w14:textId="77777777" w:rsidR="00D468DE" w:rsidRPr="00C80375" w:rsidRDefault="000942E4" w:rsidP="000942E4">
      <w:pPr>
        <w:spacing w:after="0"/>
        <w:jc w:val="center"/>
        <w:rPr>
          <w:rFonts w:ascii="Verdana" w:eastAsia="Times New Roman" w:hAnsi="Verdana" w:cs="Open Sans Semibold"/>
          <w:i/>
          <w:iCs/>
          <w:szCs w:val="20"/>
          <w:lang w:val="en-US"/>
        </w:rPr>
      </w:pPr>
      <w:r>
        <w:rPr>
          <w:rFonts w:ascii="Verdana" w:hAnsi="Verdana" w:cs="Arial"/>
          <w:i/>
          <w:iCs/>
          <w:szCs w:val="20"/>
          <w:lang w:val="en-US"/>
        </w:rPr>
        <w:t xml:space="preserve">The </w:t>
      </w:r>
      <w:r w:rsidRPr="000942E4">
        <w:rPr>
          <w:rFonts w:ascii="Verdana" w:hAnsi="Verdana" w:cs="Arial"/>
          <w:i/>
          <w:iCs/>
          <w:szCs w:val="20"/>
          <w:lang w:val="en-US"/>
        </w:rPr>
        <w:t xml:space="preserve">microCELL™ MCS </w:t>
      </w:r>
      <w:r>
        <w:rPr>
          <w:rFonts w:ascii="Verdana" w:hAnsi="Verdana" w:cs="Arial"/>
          <w:i/>
          <w:iCs/>
          <w:szCs w:val="20"/>
          <w:lang w:val="en-US"/>
        </w:rPr>
        <w:t>cell</w:t>
      </w:r>
      <w:r w:rsidRPr="000942E4">
        <w:rPr>
          <w:rFonts w:ascii="Verdana" w:hAnsi="Verdana" w:cs="Arial"/>
          <w:i/>
          <w:iCs/>
          <w:szCs w:val="20"/>
          <w:lang w:val="en-US"/>
        </w:rPr>
        <w:t xml:space="preserve"> cutting</w:t>
      </w:r>
      <w:r>
        <w:rPr>
          <w:rFonts w:ascii="Verdana" w:hAnsi="Verdana" w:cs="Arial"/>
          <w:i/>
          <w:iCs/>
          <w:szCs w:val="20"/>
          <w:lang w:val="en-US"/>
        </w:rPr>
        <w:t xml:space="preserve"> </w:t>
      </w:r>
      <w:r w:rsidRPr="000942E4">
        <w:rPr>
          <w:rFonts w:ascii="Verdana" w:hAnsi="Verdana" w:cs="Arial"/>
          <w:i/>
          <w:iCs/>
          <w:szCs w:val="20"/>
          <w:lang w:val="en-US"/>
        </w:rPr>
        <w:t>system provides free choice of cutting layouts that range</w:t>
      </w:r>
      <w:r w:rsidR="00F10194">
        <w:rPr>
          <w:rFonts w:ascii="Verdana" w:hAnsi="Verdana" w:cs="Arial"/>
          <w:i/>
          <w:iCs/>
          <w:szCs w:val="20"/>
          <w:lang w:val="en-US"/>
        </w:rPr>
        <w:t xml:space="preserve"> from half- to shingled cells</w:t>
      </w:r>
      <w:r>
        <w:rPr>
          <w:rFonts w:ascii="Verdana" w:hAnsi="Verdana" w:cs="Arial"/>
          <w:i/>
          <w:iCs/>
          <w:szCs w:val="20"/>
          <w:lang w:val="en-US"/>
        </w:rPr>
        <w:t xml:space="preserve"> </w:t>
      </w:r>
      <w:r w:rsidRPr="000942E4">
        <w:rPr>
          <w:rFonts w:ascii="Verdana" w:hAnsi="Verdana" w:cs="Arial"/>
          <w:i/>
          <w:iCs/>
          <w:szCs w:val="20"/>
          <w:lang w:val="en-US"/>
        </w:rPr>
        <w:t>without compromising throughput or yield</w:t>
      </w:r>
      <w:r w:rsidR="00A20294" w:rsidRPr="00C80375">
        <w:rPr>
          <w:rFonts w:ascii="Verdana" w:eastAsia="Times New Roman" w:hAnsi="Verdana" w:cs="Open Sans Semibold"/>
          <w:i/>
          <w:iCs/>
          <w:szCs w:val="20"/>
          <w:lang w:val="en-US"/>
        </w:rPr>
        <w:t xml:space="preserve"> </w:t>
      </w:r>
    </w:p>
    <w:p w14:paraId="3237C82C" w14:textId="77777777" w:rsidR="008A0A1D" w:rsidRPr="00C80375" w:rsidRDefault="008A0A1D" w:rsidP="008A0A1D">
      <w:pPr>
        <w:spacing w:after="0"/>
        <w:rPr>
          <w:rFonts w:ascii="Verdana" w:eastAsia="Times New Roman" w:hAnsi="Verdana" w:cs="Open Sans Semibold"/>
          <w:b/>
          <w:bCs/>
          <w:i/>
          <w:iCs/>
          <w:szCs w:val="20"/>
          <w:lang w:val="en-US"/>
        </w:rPr>
      </w:pPr>
    </w:p>
    <w:p w14:paraId="2106FBA1" w14:textId="25A282AC" w:rsidR="00B77F9D" w:rsidRDefault="008A0A1D" w:rsidP="00B77F9D">
      <w:pPr>
        <w:spacing w:after="0"/>
        <w:ind w:right="-134"/>
        <w:rPr>
          <w:rFonts w:ascii="Verdana" w:hAnsi="Verdana" w:cs="Open Sans"/>
          <w:szCs w:val="20"/>
          <w:lang w:val="en-US"/>
        </w:rPr>
      </w:pPr>
      <w:r w:rsidRPr="00C80375">
        <w:rPr>
          <w:rFonts w:ascii="Verdana" w:hAnsi="Verdana" w:cs="Arial"/>
          <w:b/>
          <w:szCs w:val="20"/>
          <w:lang w:val="en-US"/>
        </w:rPr>
        <w:t xml:space="preserve">Chemnitz, Germany, </w:t>
      </w:r>
      <w:r w:rsidR="000942E4">
        <w:rPr>
          <w:rFonts w:ascii="Verdana" w:hAnsi="Verdana" w:cs="Arial"/>
          <w:b/>
          <w:szCs w:val="20"/>
          <w:lang w:val="en-US"/>
        </w:rPr>
        <w:t>October</w:t>
      </w:r>
      <w:r w:rsidR="00155783" w:rsidRPr="00C80375">
        <w:rPr>
          <w:rFonts w:ascii="Verdana" w:hAnsi="Verdana" w:cs="Arial"/>
          <w:b/>
          <w:szCs w:val="20"/>
          <w:lang w:val="en-US"/>
        </w:rPr>
        <w:t xml:space="preserve"> </w:t>
      </w:r>
      <w:r w:rsidR="00222E63">
        <w:rPr>
          <w:rFonts w:ascii="Verdana" w:hAnsi="Verdana" w:cs="Arial"/>
          <w:b/>
          <w:szCs w:val="20"/>
          <w:lang w:val="en-US"/>
        </w:rPr>
        <w:t>5</w:t>
      </w:r>
      <w:r w:rsidRPr="00C80375">
        <w:rPr>
          <w:rFonts w:ascii="Verdana" w:hAnsi="Verdana" w:cs="Arial"/>
          <w:b/>
          <w:szCs w:val="20"/>
          <w:lang w:val="en-US"/>
        </w:rPr>
        <w:t xml:space="preserve">, </w:t>
      </w:r>
      <w:r w:rsidR="007C535B" w:rsidRPr="00C80375">
        <w:rPr>
          <w:rFonts w:ascii="Verdana" w:hAnsi="Verdana" w:cs="Arial"/>
          <w:b/>
          <w:szCs w:val="20"/>
          <w:lang w:val="en-US"/>
        </w:rPr>
        <w:t>20</w:t>
      </w:r>
      <w:r w:rsidR="00155783" w:rsidRPr="00C80375">
        <w:rPr>
          <w:rFonts w:ascii="Verdana" w:hAnsi="Verdana" w:cs="Arial"/>
          <w:b/>
          <w:szCs w:val="20"/>
          <w:lang w:val="en-US"/>
        </w:rPr>
        <w:t>2</w:t>
      </w:r>
      <w:r w:rsidR="00920CCF">
        <w:rPr>
          <w:rFonts w:ascii="Verdana" w:hAnsi="Verdana" w:cs="Arial"/>
          <w:b/>
          <w:szCs w:val="20"/>
          <w:lang w:val="en-US"/>
        </w:rPr>
        <w:t>1</w:t>
      </w:r>
      <w:r w:rsidRPr="00C80375">
        <w:rPr>
          <w:rFonts w:ascii="Verdana" w:hAnsi="Verdana" w:cs="Arial"/>
          <w:szCs w:val="20"/>
          <w:lang w:val="en-US"/>
        </w:rPr>
        <w:t>—</w:t>
      </w:r>
      <w:r w:rsidR="00C773F7" w:rsidRPr="00C80375">
        <w:rPr>
          <w:rFonts w:ascii="Verdana" w:hAnsi="Verdana" w:cs="Open Sans"/>
          <w:szCs w:val="20"/>
          <w:lang w:val="en-US"/>
        </w:rPr>
        <w:t>3D-Micromac AG, the industry leader in laser micromachining</w:t>
      </w:r>
      <w:r w:rsidR="009D14B2" w:rsidRPr="00C80375">
        <w:rPr>
          <w:rFonts w:ascii="Verdana" w:hAnsi="Verdana" w:cs="Open Sans"/>
          <w:szCs w:val="20"/>
          <w:lang w:val="en-US"/>
        </w:rPr>
        <w:t xml:space="preserve"> </w:t>
      </w:r>
      <w:r w:rsidR="009D14B2" w:rsidRPr="00C80375">
        <w:rPr>
          <w:rFonts w:ascii="Verdana" w:hAnsi="Verdana" w:cs="Open Sans"/>
          <w:szCs w:val="20"/>
          <w:shd w:val="clear" w:color="auto" w:fill="FFFFFF"/>
          <w:lang w:val="en-US"/>
        </w:rPr>
        <w:t xml:space="preserve">and roll-to-roll laser systems for the </w:t>
      </w:r>
      <w:r w:rsidR="00C10C54" w:rsidRPr="00C93516">
        <w:rPr>
          <w:rFonts w:ascii="Verdana" w:hAnsi="Verdana" w:cs="Open Sans"/>
          <w:szCs w:val="20"/>
          <w:shd w:val="clear" w:color="auto" w:fill="FFFFFF"/>
          <w:lang w:val="en-US"/>
        </w:rPr>
        <w:t>semiconductor,</w:t>
      </w:r>
      <w:r w:rsidR="00C10C54" w:rsidRPr="00C80375">
        <w:rPr>
          <w:rFonts w:ascii="Verdana" w:hAnsi="Verdana" w:cs="Open Sans"/>
          <w:szCs w:val="20"/>
          <w:shd w:val="clear" w:color="auto" w:fill="FFFFFF"/>
          <w:lang w:val="en-US"/>
        </w:rPr>
        <w:t xml:space="preserve"> </w:t>
      </w:r>
      <w:r w:rsidR="009D14B2" w:rsidRPr="00C80375">
        <w:rPr>
          <w:rFonts w:ascii="Verdana" w:hAnsi="Verdana" w:cs="Open Sans"/>
          <w:szCs w:val="20"/>
          <w:shd w:val="clear" w:color="auto" w:fill="FFFFFF"/>
          <w:lang w:val="en-US"/>
        </w:rPr>
        <w:t>photovoltaic</w:t>
      </w:r>
      <w:r w:rsidR="0087377D">
        <w:rPr>
          <w:rFonts w:ascii="Verdana" w:hAnsi="Verdana" w:cs="Open Sans"/>
          <w:szCs w:val="20"/>
          <w:shd w:val="clear" w:color="auto" w:fill="FFFFFF"/>
          <w:lang w:val="en-US"/>
        </w:rPr>
        <w:t xml:space="preserve"> (PV)</w:t>
      </w:r>
      <w:r w:rsidR="009D14B2" w:rsidRPr="00C80375">
        <w:rPr>
          <w:rFonts w:ascii="Verdana" w:hAnsi="Verdana" w:cs="Open Sans"/>
          <w:szCs w:val="20"/>
          <w:shd w:val="clear" w:color="auto" w:fill="FFFFFF"/>
          <w:lang w:val="en-US"/>
        </w:rPr>
        <w:t>, medical device and electronics markets</w:t>
      </w:r>
      <w:r w:rsidR="00D468DE" w:rsidRPr="00C80375">
        <w:rPr>
          <w:rFonts w:ascii="Verdana" w:hAnsi="Verdana" w:cs="Open Sans"/>
          <w:szCs w:val="20"/>
          <w:lang w:val="en-US"/>
        </w:rPr>
        <w:t xml:space="preserve">, </w:t>
      </w:r>
      <w:r w:rsidR="00282327" w:rsidRPr="00C80375">
        <w:rPr>
          <w:rFonts w:ascii="Verdana" w:hAnsi="Verdana" w:cs="Open Sans"/>
          <w:szCs w:val="20"/>
          <w:lang w:val="en-US"/>
        </w:rPr>
        <w:t xml:space="preserve">today </w:t>
      </w:r>
      <w:r w:rsidR="005E77C8" w:rsidRPr="00C80375">
        <w:rPr>
          <w:rFonts w:ascii="Verdana" w:hAnsi="Verdana"/>
          <w:szCs w:val="20"/>
          <w:lang w:val="en-US"/>
        </w:rPr>
        <w:t xml:space="preserve">introduced </w:t>
      </w:r>
      <w:r w:rsidR="000942E4">
        <w:rPr>
          <w:rFonts w:ascii="Verdana" w:hAnsi="Verdana"/>
          <w:szCs w:val="20"/>
          <w:lang w:val="en-US"/>
        </w:rPr>
        <w:t xml:space="preserve">an advanced </w:t>
      </w:r>
      <w:r w:rsidR="00155783" w:rsidRPr="00C80375">
        <w:rPr>
          <w:rFonts w:ascii="Verdana" w:hAnsi="Verdana" w:cs="Arial"/>
          <w:szCs w:val="20"/>
          <w:lang w:val="en-US"/>
        </w:rPr>
        <w:t xml:space="preserve">laser </w:t>
      </w:r>
      <w:r w:rsidR="000942E4">
        <w:rPr>
          <w:rFonts w:ascii="Verdana" w:hAnsi="Verdana" w:cs="Arial"/>
          <w:szCs w:val="20"/>
          <w:lang w:val="en-US"/>
        </w:rPr>
        <w:t>cutting</w:t>
      </w:r>
      <w:r w:rsidR="00155783" w:rsidRPr="00C80375">
        <w:rPr>
          <w:rFonts w:ascii="Verdana" w:hAnsi="Verdana" w:cs="Arial"/>
          <w:szCs w:val="20"/>
          <w:lang w:val="en-US"/>
        </w:rPr>
        <w:t xml:space="preserve"> system</w:t>
      </w:r>
      <w:r w:rsidR="000942E4">
        <w:rPr>
          <w:rFonts w:ascii="Verdana" w:hAnsi="Verdana" w:cs="Arial"/>
          <w:szCs w:val="20"/>
          <w:lang w:val="en-US"/>
        </w:rPr>
        <w:t xml:space="preserve"> </w:t>
      </w:r>
      <w:r w:rsidR="00155783" w:rsidRPr="00C80375">
        <w:rPr>
          <w:rFonts w:ascii="Verdana" w:hAnsi="Verdana" w:cs="Arial"/>
          <w:szCs w:val="20"/>
          <w:lang w:val="en-US"/>
        </w:rPr>
        <w:t xml:space="preserve">for </w:t>
      </w:r>
      <w:r w:rsidR="000942E4">
        <w:rPr>
          <w:rFonts w:ascii="Verdana" w:hAnsi="Verdana" w:cs="Arial"/>
          <w:szCs w:val="20"/>
          <w:lang w:val="en-US"/>
        </w:rPr>
        <w:t>half- and shingled solar cells</w:t>
      </w:r>
      <w:r w:rsidR="008E217C">
        <w:rPr>
          <w:rFonts w:ascii="Verdana" w:hAnsi="Verdana" w:cs="Arial"/>
          <w:szCs w:val="20"/>
          <w:lang w:val="en-US"/>
        </w:rPr>
        <w:t xml:space="preserve"> </w:t>
      </w:r>
      <w:r w:rsidR="008E217C">
        <w:rPr>
          <w:rFonts w:ascii="Verdana" w:eastAsia="Times New Roman" w:hAnsi="Verdana" w:cs="Arial"/>
          <w:szCs w:val="20"/>
          <w:lang w:val="en-US"/>
        </w:rPr>
        <w:t xml:space="preserve">– </w:t>
      </w:r>
      <w:r w:rsidR="00155783" w:rsidRPr="00C80375">
        <w:rPr>
          <w:rFonts w:ascii="Verdana" w:hAnsi="Verdana" w:cs="Arial"/>
          <w:szCs w:val="20"/>
          <w:lang w:val="en-US"/>
        </w:rPr>
        <w:t>the micro</w:t>
      </w:r>
      <w:r w:rsidR="000942E4">
        <w:rPr>
          <w:rFonts w:ascii="Verdana" w:hAnsi="Verdana" w:cs="Arial"/>
          <w:szCs w:val="20"/>
          <w:lang w:val="en-US"/>
        </w:rPr>
        <w:t>CELL</w:t>
      </w:r>
      <w:r w:rsidR="00980F52">
        <w:rPr>
          <w:rFonts w:ascii="Verdana" w:hAnsi="Verdana" w:cs="Arial"/>
          <w:szCs w:val="20"/>
          <w:lang w:val="en-US"/>
        </w:rPr>
        <w:t>™</w:t>
      </w:r>
      <w:r w:rsidR="00155783" w:rsidRPr="00C80375">
        <w:rPr>
          <w:rFonts w:ascii="Verdana" w:hAnsi="Verdana" w:cs="Arial"/>
          <w:szCs w:val="20"/>
          <w:lang w:val="en-US"/>
        </w:rPr>
        <w:t xml:space="preserve"> </w:t>
      </w:r>
      <w:r w:rsidR="000942E4">
        <w:rPr>
          <w:rFonts w:ascii="Verdana" w:hAnsi="Verdana" w:cs="Arial"/>
          <w:szCs w:val="20"/>
          <w:lang w:val="en-US"/>
        </w:rPr>
        <w:t>MCS</w:t>
      </w:r>
      <w:r w:rsidR="00F10194">
        <w:rPr>
          <w:rFonts w:ascii="Verdana" w:hAnsi="Verdana" w:cs="Arial"/>
          <w:szCs w:val="20"/>
          <w:lang w:val="en-US"/>
        </w:rPr>
        <w:t>.</w:t>
      </w:r>
      <w:r w:rsidR="00CB29A1">
        <w:rPr>
          <w:rFonts w:ascii="Verdana" w:hAnsi="Verdana" w:cs="Arial"/>
          <w:szCs w:val="20"/>
          <w:lang w:val="en-US"/>
        </w:rPr>
        <w:t xml:space="preserve"> </w:t>
      </w:r>
      <w:r w:rsidR="00CB29A1" w:rsidRPr="00BD3247">
        <w:rPr>
          <w:rFonts w:ascii="Verdana" w:eastAsia="Times New Roman" w:hAnsi="Verdana" w:cs="Arial"/>
          <w:szCs w:val="20"/>
          <w:lang w:val="en-US"/>
        </w:rPr>
        <w:t>T</w:t>
      </w:r>
      <w:r w:rsidR="00CB29A1" w:rsidRPr="00BD3247">
        <w:rPr>
          <w:rFonts w:ascii="Verdana" w:hAnsi="Verdana" w:cs="Open Sans"/>
          <w:szCs w:val="20"/>
          <w:lang w:val="en-US"/>
        </w:rPr>
        <w:t xml:space="preserve">he new microCELL MCS advanced laser system has been designed to meet the PV market’s demands for boosting module power output and service life by minimizing power losses and providing for an exceptionally high mechanical strength of cut cells. It enables </w:t>
      </w:r>
      <w:r w:rsidR="009E44A3">
        <w:rPr>
          <w:rFonts w:ascii="Verdana" w:hAnsi="Verdana" w:cs="Open Sans"/>
          <w:szCs w:val="20"/>
          <w:lang w:val="en-US"/>
        </w:rPr>
        <w:t xml:space="preserve">the </w:t>
      </w:r>
      <w:r w:rsidR="00CB29A1" w:rsidRPr="00BD3247">
        <w:rPr>
          <w:rFonts w:ascii="Verdana" w:hAnsi="Verdana" w:cs="Open Sans"/>
          <w:szCs w:val="20"/>
          <w:lang w:val="en-US"/>
        </w:rPr>
        <w:t xml:space="preserve">highest throughputs for </w:t>
      </w:r>
      <w:r w:rsidR="009E44A3">
        <w:rPr>
          <w:rFonts w:ascii="Verdana" w:hAnsi="Verdana" w:cs="Open Sans"/>
          <w:szCs w:val="20"/>
          <w:lang w:val="en-US"/>
        </w:rPr>
        <w:t xml:space="preserve">cutting </w:t>
      </w:r>
      <w:r w:rsidR="00CB29A1" w:rsidRPr="00BD3247">
        <w:rPr>
          <w:rFonts w:ascii="Verdana" w:hAnsi="Verdana" w:cs="Open Sans"/>
          <w:szCs w:val="20"/>
          <w:lang w:val="en-US"/>
        </w:rPr>
        <w:t>cell sizes up to M12/G12 into half-cells or shingled cells.</w:t>
      </w:r>
    </w:p>
    <w:p w14:paraId="23F01972" w14:textId="77777777" w:rsidR="00162B16" w:rsidRDefault="00162B16" w:rsidP="00B77F9D">
      <w:pPr>
        <w:spacing w:after="0"/>
        <w:ind w:right="-134"/>
        <w:rPr>
          <w:rFonts w:ascii="Verdana" w:hAnsi="Verdana" w:cs="Open Sans"/>
          <w:szCs w:val="20"/>
          <w:lang w:val="en-US"/>
        </w:rPr>
      </w:pPr>
    </w:p>
    <w:p w14:paraId="4D0CE89B" w14:textId="46222572" w:rsidR="00162B16" w:rsidRDefault="00162B16" w:rsidP="00162B16">
      <w:pPr>
        <w:spacing w:after="0"/>
        <w:rPr>
          <w:rFonts w:ascii="Verdana" w:eastAsia="Times New Roman" w:hAnsi="Verdana" w:cs="Arial"/>
          <w:szCs w:val="20"/>
          <w:lang w:val="en-US"/>
        </w:rPr>
      </w:pPr>
      <w:r w:rsidRPr="001D0E47">
        <w:rPr>
          <w:rFonts w:ascii="Verdana" w:eastAsia="Times New Roman" w:hAnsi="Verdana" w:cs="Arial"/>
          <w:szCs w:val="20"/>
          <w:lang w:val="en-US"/>
        </w:rPr>
        <w:t>Heckert Solar GmbH, one of the largest and leading German manufacturer</w:t>
      </w:r>
      <w:r>
        <w:rPr>
          <w:rFonts w:ascii="Verdana" w:eastAsia="Times New Roman" w:hAnsi="Verdana" w:cs="Arial"/>
          <w:szCs w:val="20"/>
          <w:lang w:val="en-US"/>
        </w:rPr>
        <w:t>s</w:t>
      </w:r>
      <w:r w:rsidRPr="001D0E47">
        <w:rPr>
          <w:rFonts w:ascii="Verdana" w:eastAsia="Times New Roman" w:hAnsi="Verdana" w:cs="Arial"/>
          <w:szCs w:val="20"/>
          <w:lang w:val="en-US"/>
        </w:rPr>
        <w:t xml:space="preserve"> of high</w:t>
      </w:r>
      <w:r>
        <w:rPr>
          <w:rFonts w:ascii="Verdana" w:eastAsia="Times New Roman" w:hAnsi="Verdana" w:cs="Arial"/>
          <w:szCs w:val="20"/>
          <w:lang w:val="en-US"/>
        </w:rPr>
        <w:t>-</w:t>
      </w:r>
      <w:r w:rsidRPr="001D0E47">
        <w:rPr>
          <w:rFonts w:ascii="Verdana" w:eastAsia="Times New Roman" w:hAnsi="Verdana" w:cs="Arial"/>
          <w:szCs w:val="20"/>
          <w:lang w:val="en-US"/>
        </w:rPr>
        <w:t xml:space="preserve">performance </w:t>
      </w:r>
      <w:r w:rsidR="0087377D">
        <w:rPr>
          <w:rFonts w:ascii="Verdana" w:eastAsia="Times New Roman" w:hAnsi="Verdana" w:cs="Arial"/>
          <w:szCs w:val="20"/>
          <w:lang w:val="en-US"/>
        </w:rPr>
        <w:t>PV</w:t>
      </w:r>
      <w:r w:rsidRPr="001D0E47">
        <w:rPr>
          <w:rFonts w:ascii="Verdana" w:eastAsia="Times New Roman" w:hAnsi="Verdana" w:cs="Arial"/>
          <w:szCs w:val="20"/>
          <w:lang w:val="en-US"/>
        </w:rPr>
        <w:t xml:space="preserve"> modul</w:t>
      </w:r>
      <w:r>
        <w:rPr>
          <w:rFonts w:ascii="Verdana" w:eastAsia="Times New Roman" w:hAnsi="Verdana" w:cs="Arial"/>
          <w:szCs w:val="20"/>
          <w:lang w:val="en-US"/>
        </w:rPr>
        <w:t>es, has purchased two microCELL</w:t>
      </w:r>
      <w:r w:rsidRPr="001D0E47">
        <w:rPr>
          <w:rFonts w:ascii="Verdana" w:eastAsia="Times New Roman" w:hAnsi="Verdana" w:cs="Arial"/>
          <w:szCs w:val="20"/>
          <w:lang w:val="en-US"/>
        </w:rPr>
        <w:t xml:space="preserve"> MCS systems for its plants in Thuringia (LWD Solar GmbH) and Chemnitz.</w:t>
      </w:r>
    </w:p>
    <w:p w14:paraId="03445303" w14:textId="77777777" w:rsidR="00162B16" w:rsidRDefault="00162B16" w:rsidP="00162B16">
      <w:pPr>
        <w:spacing w:after="0"/>
        <w:rPr>
          <w:rFonts w:ascii="Verdana" w:eastAsia="Times New Roman" w:hAnsi="Verdana" w:cs="Arial"/>
          <w:szCs w:val="20"/>
          <w:lang w:val="en-US"/>
        </w:rPr>
      </w:pPr>
    </w:p>
    <w:bookmarkEnd w:id="0"/>
    <w:p w14:paraId="6F313F40" w14:textId="77777777" w:rsidR="00162B16" w:rsidRPr="00794A5C" w:rsidRDefault="00162B16" w:rsidP="00162B16">
      <w:pPr>
        <w:spacing w:after="0"/>
        <w:rPr>
          <w:rFonts w:ascii="Verdana" w:eastAsia="Times New Roman" w:hAnsi="Verdana" w:cs="Arial"/>
          <w:b/>
          <w:bCs/>
          <w:szCs w:val="20"/>
          <w:lang w:val="en-US"/>
        </w:rPr>
      </w:pPr>
      <w:r w:rsidRPr="00794A5C">
        <w:rPr>
          <w:rFonts w:ascii="Verdana" w:eastAsia="Times New Roman" w:hAnsi="Verdana" w:cs="Arial"/>
          <w:b/>
          <w:bCs/>
          <w:szCs w:val="20"/>
          <w:lang w:val="en-US"/>
        </w:rPr>
        <w:t>Cell cutting fueling recent advances in PV manufacturing</w:t>
      </w:r>
    </w:p>
    <w:p w14:paraId="4F547E0D" w14:textId="7BDFAD9A" w:rsidR="00B77F9D" w:rsidRDefault="007846F7" w:rsidP="00B77F9D">
      <w:pPr>
        <w:spacing w:after="0"/>
        <w:ind w:right="-134"/>
        <w:rPr>
          <w:rFonts w:ascii="Verdana" w:eastAsia="Times New Roman" w:hAnsi="Verdana" w:cs="Arial"/>
          <w:szCs w:val="20"/>
          <w:lang w:val="en-US"/>
        </w:rPr>
      </w:pPr>
      <w:r>
        <w:rPr>
          <w:rFonts w:ascii="Verdana" w:eastAsia="Times New Roman" w:hAnsi="Verdana" w:cs="Arial"/>
          <w:szCs w:val="20"/>
          <w:lang w:val="en-US"/>
        </w:rPr>
        <w:t xml:space="preserve">In recent </w:t>
      </w:r>
      <w:r w:rsidR="00235DB6" w:rsidRPr="00235DB6">
        <w:rPr>
          <w:rFonts w:ascii="Verdana" w:eastAsia="Times New Roman" w:hAnsi="Verdana" w:cs="Arial"/>
          <w:szCs w:val="20"/>
          <w:lang w:val="en-US"/>
        </w:rPr>
        <w:t>years, cutting solar cells in</w:t>
      </w:r>
      <w:r w:rsidR="00153619">
        <w:rPr>
          <w:rFonts w:ascii="Verdana" w:eastAsia="Times New Roman" w:hAnsi="Verdana" w:cs="Arial"/>
          <w:szCs w:val="20"/>
          <w:lang w:val="en-US"/>
        </w:rPr>
        <w:t>to</w:t>
      </w:r>
      <w:r w:rsidR="00235DB6" w:rsidRPr="00235DB6">
        <w:rPr>
          <w:rFonts w:ascii="Verdana" w:eastAsia="Times New Roman" w:hAnsi="Verdana" w:cs="Arial"/>
          <w:szCs w:val="20"/>
          <w:lang w:val="en-US"/>
        </w:rPr>
        <w:t xml:space="preserve"> half-cells has become a</w:t>
      </w:r>
      <w:r w:rsidR="00065022">
        <w:rPr>
          <w:rFonts w:ascii="Verdana" w:eastAsia="Times New Roman" w:hAnsi="Verdana" w:cs="Arial"/>
          <w:szCs w:val="20"/>
          <w:lang w:val="en-US"/>
        </w:rPr>
        <w:t xml:space="preserve"> </w:t>
      </w:r>
      <w:r>
        <w:rPr>
          <w:rFonts w:ascii="Verdana" w:eastAsia="Times New Roman" w:hAnsi="Verdana" w:cs="Arial"/>
          <w:szCs w:val="20"/>
          <w:lang w:val="en-US"/>
        </w:rPr>
        <w:t xml:space="preserve">key </w:t>
      </w:r>
      <w:r w:rsidR="00235DB6" w:rsidRPr="00235DB6">
        <w:rPr>
          <w:rFonts w:ascii="Verdana" w:eastAsia="Times New Roman" w:hAnsi="Verdana" w:cs="Arial"/>
          <w:szCs w:val="20"/>
          <w:lang w:val="en-US"/>
        </w:rPr>
        <w:t xml:space="preserve">strategy </w:t>
      </w:r>
      <w:r w:rsidR="00065022">
        <w:rPr>
          <w:rFonts w:ascii="Verdana" w:eastAsia="Times New Roman" w:hAnsi="Verdana" w:cs="Arial"/>
          <w:szCs w:val="20"/>
          <w:lang w:val="en-US"/>
        </w:rPr>
        <w:t>for</w:t>
      </w:r>
      <w:r w:rsidR="00235DB6" w:rsidRPr="00235DB6">
        <w:rPr>
          <w:rFonts w:ascii="Verdana" w:eastAsia="Times New Roman" w:hAnsi="Verdana" w:cs="Arial"/>
          <w:szCs w:val="20"/>
          <w:lang w:val="en-US"/>
        </w:rPr>
        <w:t xml:space="preserve"> PV manufacturing</w:t>
      </w:r>
      <w:r w:rsidR="00B40494">
        <w:rPr>
          <w:rFonts w:ascii="Verdana" w:eastAsia="Times New Roman" w:hAnsi="Verdana" w:cs="Arial"/>
          <w:szCs w:val="20"/>
          <w:lang w:val="en-US"/>
        </w:rPr>
        <w:t xml:space="preserve"> by</w:t>
      </w:r>
      <w:r>
        <w:rPr>
          <w:rFonts w:ascii="Verdana" w:eastAsia="Times New Roman" w:hAnsi="Verdana" w:cs="Arial"/>
          <w:szCs w:val="20"/>
          <w:lang w:val="en-US"/>
        </w:rPr>
        <w:t xml:space="preserve"> enabl</w:t>
      </w:r>
      <w:r w:rsidR="00B40494">
        <w:rPr>
          <w:rFonts w:ascii="Verdana" w:eastAsia="Times New Roman" w:hAnsi="Verdana" w:cs="Arial"/>
          <w:szCs w:val="20"/>
          <w:lang w:val="en-US"/>
        </w:rPr>
        <w:t>ing</w:t>
      </w:r>
      <w:r w:rsidR="000C3A91">
        <w:rPr>
          <w:rFonts w:ascii="Verdana" w:eastAsia="Times New Roman" w:hAnsi="Verdana" w:cs="Arial"/>
          <w:szCs w:val="20"/>
          <w:lang w:val="en-US"/>
        </w:rPr>
        <w:t xml:space="preserve"> remarkable</w:t>
      </w:r>
      <w:r w:rsidR="000C3A91" w:rsidRPr="00235DB6">
        <w:rPr>
          <w:rFonts w:ascii="Verdana" w:eastAsia="Times New Roman" w:hAnsi="Verdana" w:cs="Arial"/>
          <w:szCs w:val="20"/>
          <w:lang w:val="en-US"/>
        </w:rPr>
        <w:t xml:space="preserve"> </w:t>
      </w:r>
      <w:r w:rsidR="00235DB6" w:rsidRPr="00235DB6">
        <w:rPr>
          <w:rFonts w:ascii="Verdana" w:eastAsia="Times New Roman" w:hAnsi="Verdana" w:cs="Arial"/>
          <w:szCs w:val="20"/>
          <w:lang w:val="en-US"/>
        </w:rPr>
        <w:t xml:space="preserve">gains in power </w:t>
      </w:r>
      <w:r w:rsidR="000C3A91">
        <w:rPr>
          <w:rFonts w:ascii="Verdana" w:eastAsia="Times New Roman" w:hAnsi="Verdana" w:cs="Arial"/>
          <w:szCs w:val="20"/>
          <w:lang w:val="en-US"/>
        </w:rPr>
        <w:t>output</w:t>
      </w:r>
      <w:r w:rsidR="000C3A91" w:rsidRPr="00235DB6">
        <w:rPr>
          <w:rFonts w:ascii="Verdana" w:eastAsia="Times New Roman" w:hAnsi="Verdana" w:cs="Arial"/>
          <w:szCs w:val="20"/>
          <w:lang w:val="en-US"/>
        </w:rPr>
        <w:t xml:space="preserve"> </w:t>
      </w:r>
      <w:r w:rsidR="00235DB6" w:rsidRPr="00235DB6">
        <w:rPr>
          <w:rFonts w:ascii="Verdana" w:eastAsia="Times New Roman" w:hAnsi="Verdana" w:cs="Arial"/>
          <w:szCs w:val="20"/>
          <w:lang w:val="en-US"/>
        </w:rPr>
        <w:t xml:space="preserve">and mechanical strength at </w:t>
      </w:r>
      <w:r>
        <w:rPr>
          <w:rFonts w:ascii="Verdana" w:eastAsia="Times New Roman" w:hAnsi="Verdana" w:cs="Arial"/>
          <w:szCs w:val="20"/>
          <w:lang w:val="en-US"/>
        </w:rPr>
        <w:t xml:space="preserve">the </w:t>
      </w:r>
      <w:r w:rsidR="00235DB6" w:rsidRPr="00235DB6">
        <w:rPr>
          <w:rFonts w:ascii="Verdana" w:eastAsia="Times New Roman" w:hAnsi="Verdana" w:cs="Arial"/>
          <w:szCs w:val="20"/>
          <w:lang w:val="en-US"/>
        </w:rPr>
        <w:t>module level</w:t>
      </w:r>
      <w:r w:rsidR="000C3A91">
        <w:rPr>
          <w:rFonts w:ascii="Verdana" w:eastAsia="Times New Roman" w:hAnsi="Verdana" w:cs="Arial"/>
          <w:szCs w:val="20"/>
          <w:lang w:val="en-US"/>
        </w:rPr>
        <w:t xml:space="preserve">. This trend </w:t>
      </w:r>
      <w:r w:rsidR="00B40494">
        <w:rPr>
          <w:rFonts w:ascii="Verdana" w:eastAsia="Times New Roman" w:hAnsi="Verdana" w:cs="Arial"/>
          <w:szCs w:val="20"/>
          <w:lang w:val="en-US"/>
        </w:rPr>
        <w:t xml:space="preserve">has been </w:t>
      </w:r>
      <w:r w:rsidR="00235DB6" w:rsidRPr="00235DB6">
        <w:rPr>
          <w:rFonts w:ascii="Verdana" w:eastAsia="Times New Roman" w:hAnsi="Verdana" w:cs="Arial"/>
          <w:szCs w:val="20"/>
          <w:lang w:val="en-US"/>
        </w:rPr>
        <w:t xml:space="preserve">accompanied by the switch to larger </w:t>
      </w:r>
      <w:r w:rsidR="00153619">
        <w:rPr>
          <w:rFonts w:ascii="Verdana" w:eastAsia="Times New Roman" w:hAnsi="Verdana" w:cs="Arial"/>
          <w:szCs w:val="20"/>
          <w:lang w:val="en-US"/>
        </w:rPr>
        <w:t>full-</w:t>
      </w:r>
      <w:r w:rsidR="00235DB6" w:rsidRPr="00235DB6">
        <w:rPr>
          <w:rFonts w:ascii="Verdana" w:eastAsia="Times New Roman" w:hAnsi="Verdana" w:cs="Arial"/>
          <w:szCs w:val="20"/>
          <w:lang w:val="en-US"/>
        </w:rPr>
        <w:t xml:space="preserve">cell formats and the related </w:t>
      </w:r>
      <w:r w:rsidR="000C3A91">
        <w:rPr>
          <w:rFonts w:ascii="Verdana" w:eastAsia="Times New Roman" w:hAnsi="Verdana" w:cs="Arial"/>
          <w:szCs w:val="20"/>
          <w:lang w:val="en-US"/>
        </w:rPr>
        <w:t>increase</w:t>
      </w:r>
      <w:r w:rsidR="000C3A91" w:rsidRPr="00235DB6">
        <w:rPr>
          <w:rFonts w:ascii="Verdana" w:eastAsia="Times New Roman" w:hAnsi="Verdana" w:cs="Arial"/>
          <w:szCs w:val="20"/>
          <w:lang w:val="en-US"/>
        </w:rPr>
        <w:t xml:space="preserve"> </w:t>
      </w:r>
      <w:r w:rsidR="00235DB6" w:rsidRPr="00235DB6">
        <w:rPr>
          <w:rFonts w:ascii="Verdana" w:eastAsia="Times New Roman" w:hAnsi="Verdana" w:cs="Arial"/>
          <w:szCs w:val="20"/>
          <w:lang w:val="en-US"/>
        </w:rPr>
        <w:t>in module power ratings</w:t>
      </w:r>
      <w:r w:rsidR="00BD3247" w:rsidRPr="00BD3247">
        <w:rPr>
          <w:rFonts w:ascii="Verdana" w:eastAsia="Times New Roman" w:hAnsi="Verdana" w:cs="Arial"/>
          <w:szCs w:val="20"/>
          <w:vertAlign w:val="superscript"/>
          <w:lang w:val="en-US"/>
        </w:rPr>
        <w:t>1</w:t>
      </w:r>
      <w:r w:rsidR="00B77F9D" w:rsidRPr="00B77F9D">
        <w:rPr>
          <w:rFonts w:ascii="Verdana" w:eastAsia="Times New Roman" w:hAnsi="Verdana" w:cs="Arial"/>
          <w:szCs w:val="20"/>
          <w:lang w:val="en-US"/>
        </w:rPr>
        <w:t>.</w:t>
      </w:r>
      <w:r w:rsidR="00B77F9D">
        <w:rPr>
          <w:rFonts w:ascii="Verdana" w:eastAsia="Times New Roman" w:hAnsi="Verdana" w:cs="Arial"/>
          <w:szCs w:val="20"/>
          <w:lang w:val="en-US"/>
        </w:rPr>
        <w:t xml:space="preserve"> </w:t>
      </w:r>
      <w:r w:rsidR="00307A83">
        <w:rPr>
          <w:rFonts w:ascii="Verdana" w:eastAsia="Times New Roman" w:hAnsi="Verdana" w:cs="Arial"/>
          <w:szCs w:val="20"/>
          <w:lang w:val="en-US"/>
        </w:rPr>
        <w:t>Cutting cells</w:t>
      </w:r>
      <w:r w:rsidR="00A05C42">
        <w:rPr>
          <w:rFonts w:ascii="Verdana" w:eastAsia="Times New Roman" w:hAnsi="Verdana" w:cs="Arial"/>
          <w:szCs w:val="20"/>
          <w:lang w:val="en-US"/>
        </w:rPr>
        <w:t xml:space="preserve"> into half- and third-cells or even shingles compensates</w:t>
      </w:r>
      <w:r w:rsidR="00224DDA">
        <w:rPr>
          <w:rFonts w:ascii="Verdana" w:eastAsia="Times New Roman" w:hAnsi="Verdana" w:cs="Arial"/>
          <w:szCs w:val="20"/>
          <w:lang w:val="en-US"/>
        </w:rPr>
        <w:t xml:space="preserve"> for</w:t>
      </w:r>
      <w:r w:rsidR="00A05C42">
        <w:rPr>
          <w:rFonts w:ascii="Verdana" w:eastAsia="Times New Roman" w:hAnsi="Verdana" w:cs="Arial"/>
          <w:szCs w:val="20"/>
          <w:lang w:val="en-US"/>
        </w:rPr>
        <w:t xml:space="preserve"> the increased power loss associated with the higher cell currents</w:t>
      </w:r>
      <w:r w:rsidR="00224DDA">
        <w:rPr>
          <w:rFonts w:ascii="Verdana" w:eastAsia="Times New Roman" w:hAnsi="Verdana" w:cs="Arial"/>
          <w:szCs w:val="20"/>
          <w:lang w:val="en-US"/>
        </w:rPr>
        <w:t xml:space="preserve"> from larger wafer areas</w:t>
      </w:r>
      <w:r w:rsidR="00A05C42">
        <w:rPr>
          <w:rFonts w:ascii="Verdana" w:eastAsia="Times New Roman" w:hAnsi="Verdana" w:cs="Arial"/>
          <w:szCs w:val="20"/>
          <w:lang w:val="en-US"/>
        </w:rPr>
        <w:t xml:space="preserve"> – ensuring that cell cutting </w:t>
      </w:r>
      <w:r w:rsidR="00B77F9D" w:rsidRPr="00B77F9D">
        <w:rPr>
          <w:rFonts w:ascii="Verdana" w:eastAsia="Times New Roman" w:hAnsi="Verdana" w:cs="Arial"/>
          <w:szCs w:val="20"/>
          <w:lang w:val="en-US"/>
        </w:rPr>
        <w:t>remain</w:t>
      </w:r>
      <w:r w:rsidR="00A05C42">
        <w:rPr>
          <w:rFonts w:ascii="Verdana" w:eastAsia="Times New Roman" w:hAnsi="Verdana" w:cs="Arial"/>
          <w:szCs w:val="20"/>
          <w:lang w:val="en-US"/>
        </w:rPr>
        <w:t>s</w:t>
      </w:r>
      <w:r w:rsidR="00B77F9D">
        <w:rPr>
          <w:rFonts w:ascii="Verdana" w:eastAsia="Times New Roman" w:hAnsi="Verdana" w:cs="Arial"/>
          <w:szCs w:val="20"/>
          <w:lang w:val="en-US"/>
        </w:rPr>
        <w:t xml:space="preserve"> </w:t>
      </w:r>
      <w:r w:rsidR="00B77F9D" w:rsidRPr="00B77F9D">
        <w:rPr>
          <w:rFonts w:ascii="Verdana" w:eastAsia="Times New Roman" w:hAnsi="Verdana" w:cs="Arial"/>
          <w:szCs w:val="20"/>
          <w:lang w:val="en-US"/>
        </w:rPr>
        <w:t>at the heart of PV manufacturing for the foreseeable future.</w:t>
      </w:r>
    </w:p>
    <w:p w14:paraId="7774969B" w14:textId="77777777" w:rsidR="00B77F9D" w:rsidRDefault="00B77F9D" w:rsidP="00B77F9D">
      <w:pPr>
        <w:spacing w:after="0"/>
        <w:ind w:right="-134"/>
        <w:rPr>
          <w:rFonts w:ascii="Verdana" w:eastAsia="Times New Roman" w:hAnsi="Verdana" w:cs="Arial"/>
          <w:szCs w:val="20"/>
          <w:lang w:val="en-US"/>
        </w:rPr>
      </w:pPr>
    </w:p>
    <w:p w14:paraId="4EC2A900" w14:textId="2CF8C27E" w:rsidR="00B77F9D" w:rsidRPr="00BD3247" w:rsidRDefault="00B77F9D" w:rsidP="001D0E47">
      <w:pPr>
        <w:spacing w:after="0"/>
        <w:ind w:right="-134"/>
        <w:rPr>
          <w:rFonts w:ascii="Verdana" w:hAnsi="Verdana" w:cs="Open Sans"/>
          <w:szCs w:val="20"/>
          <w:lang w:val="en-US"/>
        </w:rPr>
      </w:pPr>
      <w:r w:rsidRPr="00BD3247">
        <w:rPr>
          <w:rFonts w:ascii="Verdana" w:hAnsi="Verdana" w:cs="Open Sans"/>
          <w:szCs w:val="20"/>
          <w:lang w:val="en-US"/>
        </w:rPr>
        <w:t>The</w:t>
      </w:r>
      <w:r w:rsidR="00B40494">
        <w:rPr>
          <w:rFonts w:ascii="Verdana" w:hAnsi="Verdana" w:cs="Open Sans"/>
          <w:szCs w:val="20"/>
          <w:lang w:val="en-US"/>
        </w:rPr>
        <w:t xml:space="preserve"> microCELL MCS</w:t>
      </w:r>
      <w:r w:rsidRPr="00BD3247">
        <w:rPr>
          <w:rFonts w:ascii="Verdana" w:hAnsi="Verdana" w:cs="Open Sans"/>
          <w:szCs w:val="20"/>
          <w:lang w:val="en-US"/>
        </w:rPr>
        <w:t xml:space="preserve"> system </w:t>
      </w:r>
      <w:r w:rsidR="00636BEF" w:rsidRPr="00BD3247">
        <w:rPr>
          <w:rFonts w:ascii="Verdana" w:hAnsi="Verdana" w:cs="Open Sans"/>
          <w:szCs w:val="20"/>
          <w:lang w:val="en-US"/>
        </w:rPr>
        <w:t xml:space="preserve">takes advantage of 3D-Micromac’s </w:t>
      </w:r>
      <w:r w:rsidR="001D0E47" w:rsidRPr="00BD3247">
        <w:rPr>
          <w:rFonts w:ascii="Verdana" w:hAnsi="Verdana" w:cs="Open Sans"/>
          <w:szCs w:val="20"/>
          <w:lang w:val="en-US"/>
        </w:rPr>
        <w:t xml:space="preserve">patented </w:t>
      </w:r>
      <w:r w:rsidRPr="00BD3247">
        <w:rPr>
          <w:rFonts w:ascii="Verdana" w:hAnsi="Verdana" w:cs="Open Sans"/>
          <w:szCs w:val="20"/>
          <w:lang w:val="en-US"/>
        </w:rPr>
        <w:t>thermal laser separation (TLS)</w:t>
      </w:r>
      <w:r w:rsidR="001D0E47" w:rsidRPr="00BD3247">
        <w:rPr>
          <w:rFonts w:ascii="Verdana" w:hAnsi="Verdana" w:cs="Open Sans"/>
          <w:szCs w:val="20"/>
          <w:lang w:val="en-US"/>
        </w:rPr>
        <w:t xml:space="preserve"> process</w:t>
      </w:r>
      <w:r w:rsidRPr="00BD3247">
        <w:rPr>
          <w:rFonts w:ascii="Verdana" w:hAnsi="Verdana" w:cs="Open Sans"/>
          <w:szCs w:val="20"/>
          <w:lang w:val="en-US"/>
        </w:rPr>
        <w:t xml:space="preserve"> </w:t>
      </w:r>
      <w:r w:rsidR="001D0E47" w:rsidRPr="00BD3247">
        <w:rPr>
          <w:rFonts w:ascii="Verdana" w:hAnsi="Verdana" w:cs="Open Sans"/>
          <w:szCs w:val="20"/>
          <w:lang w:val="en-US"/>
        </w:rPr>
        <w:t>for cell</w:t>
      </w:r>
      <w:r w:rsidRPr="00BD3247">
        <w:rPr>
          <w:rFonts w:ascii="Verdana" w:hAnsi="Verdana" w:cs="Open Sans"/>
          <w:szCs w:val="20"/>
          <w:lang w:val="en-US"/>
        </w:rPr>
        <w:t xml:space="preserve"> separat</w:t>
      </w:r>
      <w:r w:rsidR="001D0E47" w:rsidRPr="00BD3247">
        <w:rPr>
          <w:rFonts w:ascii="Verdana" w:hAnsi="Verdana" w:cs="Open Sans"/>
          <w:szCs w:val="20"/>
          <w:lang w:val="en-US"/>
        </w:rPr>
        <w:t xml:space="preserve">ion. </w:t>
      </w:r>
      <w:r w:rsidRPr="00BD3247">
        <w:rPr>
          <w:rFonts w:ascii="Verdana" w:hAnsi="Verdana" w:cs="Open Sans"/>
          <w:szCs w:val="20"/>
          <w:lang w:val="en-US"/>
        </w:rPr>
        <w:t xml:space="preserve">The ablation-free </w:t>
      </w:r>
      <w:r w:rsidR="001D0E47" w:rsidRPr="00BD3247">
        <w:rPr>
          <w:rFonts w:ascii="Verdana" w:hAnsi="Verdana" w:cs="Open Sans"/>
          <w:szCs w:val="20"/>
          <w:lang w:val="en-US"/>
        </w:rPr>
        <w:t>technique</w:t>
      </w:r>
      <w:r w:rsidRPr="00BD3247">
        <w:rPr>
          <w:rFonts w:ascii="Verdana" w:hAnsi="Verdana" w:cs="Open Sans"/>
          <w:szCs w:val="20"/>
          <w:lang w:val="en-US"/>
        </w:rPr>
        <w:t xml:space="preserve"> guarantees </w:t>
      </w:r>
      <w:r w:rsidR="00DF5594">
        <w:rPr>
          <w:rFonts w:ascii="Verdana" w:hAnsi="Verdana" w:cs="Open Sans"/>
          <w:szCs w:val="20"/>
          <w:lang w:val="en-US"/>
        </w:rPr>
        <w:t xml:space="preserve">an </w:t>
      </w:r>
      <w:r w:rsidRPr="00BD3247">
        <w:rPr>
          <w:rFonts w:ascii="Verdana" w:hAnsi="Verdana" w:cs="Open Sans"/>
          <w:szCs w:val="20"/>
          <w:lang w:val="en-US"/>
        </w:rPr>
        <w:t xml:space="preserve">excellent edge quality. </w:t>
      </w:r>
      <w:r w:rsidR="00FE6159">
        <w:rPr>
          <w:rFonts w:ascii="Verdana" w:hAnsi="Verdana" w:cs="Open Sans"/>
          <w:szCs w:val="20"/>
          <w:lang w:val="en-US"/>
        </w:rPr>
        <w:t>As a result, t</w:t>
      </w:r>
      <w:r w:rsidRPr="00BD3247">
        <w:rPr>
          <w:rFonts w:ascii="Verdana" w:hAnsi="Verdana" w:cs="Open Sans"/>
          <w:szCs w:val="20"/>
          <w:lang w:val="en-US"/>
        </w:rPr>
        <w:t>he separated cells have up to 30</w:t>
      </w:r>
      <w:r w:rsidR="00B40494">
        <w:rPr>
          <w:rFonts w:ascii="Verdana" w:hAnsi="Verdana" w:cs="Open Sans"/>
          <w:szCs w:val="20"/>
          <w:lang w:val="en-US"/>
        </w:rPr>
        <w:t xml:space="preserve"> percent</w:t>
      </w:r>
      <w:r w:rsidRPr="00BD3247">
        <w:rPr>
          <w:rFonts w:ascii="Verdana" w:hAnsi="Verdana" w:cs="Open Sans"/>
          <w:szCs w:val="20"/>
          <w:lang w:val="en-US"/>
        </w:rPr>
        <w:t xml:space="preserve"> higher mechanical strength compared to ablative laser processes and </w:t>
      </w:r>
      <w:r w:rsidR="002E28B3" w:rsidRPr="00BD3247">
        <w:rPr>
          <w:rFonts w:ascii="Verdana" w:hAnsi="Verdana" w:cs="Open Sans"/>
          <w:szCs w:val="20"/>
          <w:lang w:val="en-US"/>
        </w:rPr>
        <w:t xml:space="preserve">enable </w:t>
      </w:r>
      <w:r w:rsidRPr="00BD3247">
        <w:rPr>
          <w:rFonts w:ascii="Verdana" w:hAnsi="Verdana" w:cs="Open Sans"/>
          <w:szCs w:val="20"/>
          <w:lang w:val="en-US"/>
        </w:rPr>
        <w:t xml:space="preserve">a lower power </w:t>
      </w:r>
      <w:r w:rsidR="002E28B3" w:rsidRPr="00BD3247">
        <w:rPr>
          <w:rFonts w:ascii="Verdana" w:hAnsi="Verdana" w:cs="Open Sans"/>
          <w:szCs w:val="20"/>
          <w:lang w:val="en-US"/>
        </w:rPr>
        <w:t>degradation</w:t>
      </w:r>
      <w:r w:rsidR="00F21C28">
        <w:rPr>
          <w:rFonts w:ascii="Verdana" w:hAnsi="Verdana" w:cs="Open Sans"/>
          <w:szCs w:val="20"/>
          <w:lang w:val="en-US"/>
        </w:rPr>
        <w:t xml:space="preserve"> over</w:t>
      </w:r>
      <w:r w:rsidR="002E28B3" w:rsidRPr="00BD3247">
        <w:rPr>
          <w:rFonts w:ascii="Verdana" w:hAnsi="Verdana" w:cs="Open Sans"/>
          <w:szCs w:val="20"/>
          <w:lang w:val="en-US"/>
        </w:rPr>
        <w:t xml:space="preserve"> the solar module’s </w:t>
      </w:r>
      <w:r w:rsidRPr="00BD3247">
        <w:rPr>
          <w:rFonts w:ascii="Verdana" w:hAnsi="Verdana" w:cs="Open Sans"/>
          <w:szCs w:val="20"/>
          <w:lang w:val="en-US"/>
        </w:rPr>
        <w:t xml:space="preserve">life cycle. </w:t>
      </w:r>
      <w:r w:rsidR="00A05C42">
        <w:rPr>
          <w:rFonts w:ascii="Verdana" w:hAnsi="Verdana" w:cs="Open Sans"/>
          <w:szCs w:val="20"/>
          <w:lang w:val="en-US"/>
        </w:rPr>
        <w:t>By s</w:t>
      </w:r>
      <w:r w:rsidR="002E28B3" w:rsidRPr="00BD3247">
        <w:rPr>
          <w:rFonts w:ascii="Verdana" w:hAnsi="Verdana" w:cs="Open Sans"/>
          <w:szCs w:val="20"/>
          <w:lang w:val="en-US"/>
        </w:rPr>
        <w:t>ignificantly reduc</w:t>
      </w:r>
      <w:r w:rsidR="00A05C42">
        <w:rPr>
          <w:rFonts w:ascii="Verdana" w:hAnsi="Verdana" w:cs="Open Sans"/>
          <w:szCs w:val="20"/>
          <w:lang w:val="en-US"/>
        </w:rPr>
        <w:t>ing</w:t>
      </w:r>
      <w:r w:rsidR="002E28B3" w:rsidRPr="00BD3247">
        <w:rPr>
          <w:rFonts w:ascii="Verdana" w:hAnsi="Verdana" w:cs="Open Sans"/>
          <w:szCs w:val="20"/>
          <w:lang w:val="en-US"/>
        </w:rPr>
        <w:t xml:space="preserve"> edge recombination losses </w:t>
      </w:r>
      <w:r w:rsidR="00A05C42">
        <w:rPr>
          <w:rFonts w:ascii="Verdana" w:hAnsi="Verdana" w:cs="Open Sans"/>
          <w:szCs w:val="20"/>
          <w:lang w:val="en-US"/>
        </w:rPr>
        <w:t>and setting the stage for cutting edge passivation, TLS has been shown to achieve</w:t>
      </w:r>
      <w:r w:rsidR="002E28B3" w:rsidRPr="00BD3247">
        <w:rPr>
          <w:rFonts w:ascii="Verdana" w:hAnsi="Verdana" w:cs="Open Sans"/>
          <w:szCs w:val="20"/>
          <w:lang w:val="en-US"/>
        </w:rPr>
        <w:t xml:space="preserve"> a module power gain of </w:t>
      </w:r>
      <w:r w:rsidR="00A05C42">
        <w:rPr>
          <w:rFonts w:ascii="Verdana" w:hAnsi="Verdana" w:cs="Open Sans"/>
          <w:szCs w:val="20"/>
          <w:lang w:val="en-US"/>
        </w:rPr>
        <w:t>at least</w:t>
      </w:r>
      <w:r w:rsidR="00A05C42" w:rsidRPr="00BD3247">
        <w:rPr>
          <w:rFonts w:ascii="Verdana" w:hAnsi="Verdana" w:cs="Open Sans"/>
          <w:szCs w:val="20"/>
          <w:lang w:val="en-US"/>
        </w:rPr>
        <w:t xml:space="preserve"> </w:t>
      </w:r>
      <w:r w:rsidR="002E28B3" w:rsidRPr="00BD3247">
        <w:rPr>
          <w:rFonts w:ascii="Verdana" w:hAnsi="Verdana" w:cs="Open Sans"/>
          <w:szCs w:val="20"/>
          <w:lang w:val="en-US"/>
        </w:rPr>
        <w:t>2W.</w:t>
      </w:r>
    </w:p>
    <w:p w14:paraId="1CDA4609" w14:textId="77777777" w:rsidR="00B77F9D" w:rsidRDefault="00B77F9D" w:rsidP="00B77F9D">
      <w:pPr>
        <w:spacing w:after="0"/>
        <w:rPr>
          <w:rFonts w:ascii="Verdana" w:eastAsia="Times New Roman" w:hAnsi="Verdana" w:cs="Arial"/>
          <w:szCs w:val="20"/>
          <w:lang w:val="en-US"/>
        </w:rPr>
      </w:pPr>
    </w:p>
    <w:p w14:paraId="7CBD835C" w14:textId="77777777" w:rsidR="00882DB9" w:rsidRPr="00C80375" w:rsidRDefault="00882DB9" w:rsidP="00882DB9">
      <w:pPr>
        <w:spacing w:after="0"/>
        <w:rPr>
          <w:rFonts w:ascii="Verdana" w:eastAsia="Times New Roman" w:hAnsi="Verdana" w:cs="Arial"/>
          <w:szCs w:val="20"/>
          <w:lang w:val="en-US"/>
        </w:rPr>
      </w:pPr>
      <w:r w:rsidRPr="00C80375">
        <w:rPr>
          <w:rFonts w:ascii="Verdana" w:eastAsia="Times New Roman" w:hAnsi="Verdana" w:cs="Arial"/>
          <w:szCs w:val="20"/>
          <w:lang w:val="en-US"/>
        </w:rPr>
        <w:t xml:space="preserve">Key </w:t>
      </w:r>
      <w:r>
        <w:rPr>
          <w:rFonts w:ascii="Verdana" w:eastAsia="Times New Roman" w:hAnsi="Verdana" w:cs="Arial"/>
          <w:szCs w:val="20"/>
          <w:lang w:val="en-US"/>
        </w:rPr>
        <w:t>benefits</w:t>
      </w:r>
      <w:r w:rsidRPr="00C80375">
        <w:rPr>
          <w:rFonts w:ascii="Verdana" w:eastAsia="Times New Roman" w:hAnsi="Verdana" w:cs="Arial"/>
          <w:szCs w:val="20"/>
          <w:lang w:val="en-US"/>
        </w:rPr>
        <w:t xml:space="preserve"> of the micro</w:t>
      </w:r>
      <w:r>
        <w:rPr>
          <w:rFonts w:ascii="Verdana" w:eastAsia="Times New Roman" w:hAnsi="Verdana" w:cs="Arial"/>
          <w:szCs w:val="20"/>
          <w:lang w:val="en-US"/>
        </w:rPr>
        <w:t>CELL</w:t>
      </w:r>
      <w:r w:rsidRPr="00C80375">
        <w:rPr>
          <w:rFonts w:ascii="Verdana" w:eastAsia="Times New Roman" w:hAnsi="Verdana" w:cs="Arial"/>
          <w:szCs w:val="20"/>
          <w:lang w:val="en-US"/>
        </w:rPr>
        <w:t xml:space="preserve"> </w:t>
      </w:r>
      <w:r>
        <w:rPr>
          <w:rFonts w:ascii="Verdana" w:eastAsia="Times New Roman" w:hAnsi="Verdana" w:cs="Arial"/>
          <w:szCs w:val="20"/>
          <w:lang w:val="en-US"/>
        </w:rPr>
        <w:t>MCS</w:t>
      </w:r>
      <w:r w:rsidRPr="00C80375">
        <w:rPr>
          <w:rFonts w:ascii="Verdana" w:eastAsia="Times New Roman" w:hAnsi="Verdana" w:cs="Arial"/>
          <w:szCs w:val="20"/>
          <w:lang w:val="en-US"/>
        </w:rPr>
        <w:t xml:space="preserve"> include:</w:t>
      </w:r>
    </w:p>
    <w:p w14:paraId="0D655431" w14:textId="77777777" w:rsidR="001D0E47" w:rsidRPr="001D0E47" w:rsidRDefault="001D0E47" w:rsidP="00C50021">
      <w:pPr>
        <w:pStyle w:val="Listenabsatz"/>
        <w:numPr>
          <w:ilvl w:val="0"/>
          <w:numId w:val="13"/>
        </w:numPr>
        <w:spacing w:before="120" w:after="120"/>
        <w:rPr>
          <w:rFonts w:ascii="Verdana" w:hAnsi="Verdana" w:cs="Open Sans"/>
          <w:szCs w:val="20"/>
          <w:lang w:val="en-US"/>
        </w:rPr>
      </w:pPr>
      <w:r w:rsidRPr="001D0E47">
        <w:rPr>
          <w:rFonts w:ascii="Verdana" w:hAnsi="Verdana" w:cs="Open Sans"/>
          <w:szCs w:val="20"/>
          <w:lang w:val="en-US"/>
        </w:rPr>
        <w:t>One-pass contactless dicing process</w:t>
      </w:r>
      <w:r w:rsidR="00162B16">
        <w:rPr>
          <w:rFonts w:ascii="Verdana" w:hAnsi="Verdana" w:cs="Open Sans"/>
          <w:szCs w:val="20"/>
          <w:lang w:val="en-US"/>
        </w:rPr>
        <w:t>,</w:t>
      </w:r>
      <w:r w:rsidRPr="001D0E47">
        <w:rPr>
          <w:rFonts w:ascii="Verdana" w:hAnsi="Verdana" w:cs="Open Sans"/>
          <w:szCs w:val="20"/>
          <w:lang w:val="en-US"/>
        </w:rPr>
        <w:t xml:space="preserve"> which provides </w:t>
      </w:r>
      <w:r w:rsidR="005812B0">
        <w:rPr>
          <w:rFonts w:ascii="Verdana" w:hAnsi="Verdana" w:cs="Open Sans"/>
          <w:szCs w:val="20"/>
          <w:lang w:val="en-US"/>
        </w:rPr>
        <w:t xml:space="preserve">for </w:t>
      </w:r>
      <w:r w:rsidRPr="001D0E47">
        <w:rPr>
          <w:rFonts w:ascii="Verdana" w:hAnsi="Verdana" w:cs="Open Sans"/>
          <w:szCs w:val="20"/>
          <w:lang w:val="en-US"/>
        </w:rPr>
        <w:t>a significant</w:t>
      </w:r>
      <w:r w:rsidR="005812B0">
        <w:rPr>
          <w:rFonts w:ascii="Verdana" w:hAnsi="Verdana" w:cs="Open Sans"/>
          <w:szCs w:val="20"/>
          <w:lang w:val="en-US"/>
        </w:rPr>
        <w:t>ly</w:t>
      </w:r>
      <w:r w:rsidRPr="001D0E47">
        <w:rPr>
          <w:rFonts w:ascii="Verdana" w:hAnsi="Verdana" w:cs="Open Sans"/>
          <w:szCs w:val="20"/>
          <w:lang w:val="en-US"/>
        </w:rPr>
        <w:t xml:space="preserve"> higher mechanical stability than conventionally processed solar cells</w:t>
      </w:r>
      <w:r w:rsidR="002B5A46" w:rsidRPr="002B5A46">
        <w:rPr>
          <w:rFonts w:ascii="Verdana" w:hAnsi="Verdana" w:cs="Open Sans"/>
          <w:szCs w:val="20"/>
          <w:vertAlign w:val="superscript"/>
          <w:lang w:val="en-US"/>
        </w:rPr>
        <w:t>2</w:t>
      </w:r>
    </w:p>
    <w:p w14:paraId="035B8158" w14:textId="77777777" w:rsidR="001D0E47" w:rsidRPr="001D0E47" w:rsidRDefault="001D0E47" w:rsidP="001D0E47">
      <w:pPr>
        <w:pStyle w:val="Listenabsatz"/>
        <w:numPr>
          <w:ilvl w:val="0"/>
          <w:numId w:val="13"/>
        </w:numPr>
        <w:spacing w:before="120" w:after="120"/>
        <w:rPr>
          <w:rFonts w:ascii="Verdana" w:hAnsi="Verdana" w:cs="Open Sans"/>
          <w:szCs w:val="20"/>
          <w:lang w:val="en-US"/>
        </w:rPr>
      </w:pPr>
      <w:r w:rsidRPr="001D0E47">
        <w:rPr>
          <w:rFonts w:ascii="Verdana" w:hAnsi="Verdana" w:cs="Open Sans"/>
          <w:szCs w:val="20"/>
          <w:lang w:val="en-US"/>
        </w:rPr>
        <w:t>Unsurpassed flexibility on number of cell cuts</w:t>
      </w:r>
      <w:r w:rsidR="0055627E">
        <w:rPr>
          <w:rFonts w:ascii="Verdana" w:hAnsi="Verdana" w:cs="Open Sans"/>
          <w:szCs w:val="20"/>
          <w:lang w:val="en-US"/>
        </w:rPr>
        <w:t xml:space="preserve"> </w:t>
      </w:r>
      <w:r w:rsidR="002B5A46">
        <w:rPr>
          <w:rFonts w:ascii="Verdana" w:hAnsi="Verdana" w:cs="Open Sans"/>
          <w:szCs w:val="20"/>
          <w:lang w:val="en-US"/>
        </w:rPr>
        <w:t xml:space="preserve">– </w:t>
      </w:r>
      <w:r w:rsidR="006031BE">
        <w:rPr>
          <w:rFonts w:ascii="Verdana" w:hAnsi="Verdana" w:cs="Open Sans"/>
          <w:szCs w:val="20"/>
          <w:lang w:val="en-US"/>
        </w:rPr>
        <w:t>in standard configuration, the laser system cuts half-cells. D</w:t>
      </w:r>
      <w:r w:rsidR="002B5A46">
        <w:rPr>
          <w:rFonts w:ascii="Verdana" w:hAnsi="Verdana" w:cs="Open Sans"/>
          <w:szCs w:val="20"/>
          <w:lang w:val="en-US"/>
        </w:rPr>
        <w:t xml:space="preserve">epending on the </w:t>
      </w:r>
      <w:r w:rsidR="006031BE">
        <w:rPr>
          <w:rFonts w:ascii="Verdana" w:hAnsi="Verdana" w:cs="Open Sans"/>
          <w:szCs w:val="20"/>
          <w:lang w:val="en-US"/>
        </w:rPr>
        <w:t>number of laser sources</w:t>
      </w:r>
      <w:r w:rsidR="00162B16">
        <w:rPr>
          <w:rFonts w:ascii="Verdana" w:hAnsi="Verdana" w:cs="Open Sans"/>
          <w:szCs w:val="20"/>
          <w:lang w:val="en-US"/>
        </w:rPr>
        <w:t>,</w:t>
      </w:r>
      <w:r w:rsidR="006031BE">
        <w:rPr>
          <w:rFonts w:ascii="Verdana" w:hAnsi="Verdana" w:cs="Open Sans"/>
          <w:szCs w:val="20"/>
          <w:lang w:val="en-US"/>
        </w:rPr>
        <w:t xml:space="preserve"> </w:t>
      </w:r>
      <w:r w:rsidR="002B5A46">
        <w:rPr>
          <w:rFonts w:ascii="Verdana" w:hAnsi="Verdana" w:cs="Open Sans"/>
          <w:szCs w:val="20"/>
          <w:lang w:val="en-US"/>
        </w:rPr>
        <w:t xml:space="preserve">the system is able to </w:t>
      </w:r>
      <w:r w:rsidR="002B5A46" w:rsidRPr="002B5A46">
        <w:rPr>
          <w:rFonts w:ascii="Verdana" w:hAnsi="Verdana" w:cs="Open Sans"/>
          <w:szCs w:val="20"/>
          <w:lang w:val="en-US"/>
        </w:rPr>
        <w:t xml:space="preserve">cut </w:t>
      </w:r>
      <w:r w:rsidR="006031BE">
        <w:rPr>
          <w:rFonts w:ascii="Verdana" w:hAnsi="Verdana" w:cs="Open Sans"/>
          <w:szCs w:val="20"/>
          <w:lang w:val="en-US"/>
        </w:rPr>
        <w:t>up</w:t>
      </w:r>
      <w:r w:rsidR="006031BE" w:rsidRPr="002B5A46">
        <w:rPr>
          <w:rFonts w:ascii="Verdana" w:hAnsi="Verdana" w:cs="Open Sans"/>
          <w:szCs w:val="20"/>
          <w:lang w:val="en-US"/>
        </w:rPr>
        <w:t xml:space="preserve"> </w:t>
      </w:r>
      <w:r w:rsidR="0055627E" w:rsidRPr="002B5A46">
        <w:rPr>
          <w:rFonts w:ascii="Verdana" w:hAnsi="Verdana" w:cs="Open Sans"/>
          <w:szCs w:val="20"/>
          <w:lang w:val="en-US"/>
        </w:rPr>
        <w:t>to sixth-cut cells</w:t>
      </w:r>
      <w:r w:rsidR="006031BE">
        <w:rPr>
          <w:rFonts w:ascii="Verdana" w:hAnsi="Verdana" w:cs="Open Sans"/>
          <w:szCs w:val="20"/>
          <w:lang w:val="en-US"/>
        </w:rPr>
        <w:t xml:space="preserve"> without decreasing the throughput</w:t>
      </w:r>
    </w:p>
    <w:p w14:paraId="687DC084" w14:textId="441A53B3" w:rsidR="00162B16" w:rsidRPr="00162B16" w:rsidRDefault="00162B16" w:rsidP="00162B16">
      <w:pPr>
        <w:spacing w:after="0"/>
        <w:jc w:val="left"/>
        <w:rPr>
          <w:rFonts w:ascii="Verdana" w:hAnsi="Verdana"/>
          <w:b/>
          <w:szCs w:val="20"/>
          <w:lang w:val="en-US"/>
        </w:rPr>
      </w:pPr>
      <w:r w:rsidRPr="00162B16">
        <w:rPr>
          <w:rFonts w:ascii="Verdana" w:hAnsi="Verdana"/>
          <w:b/>
          <w:szCs w:val="20"/>
          <w:lang w:val="en-US"/>
        </w:rPr>
        <w:lastRenderedPageBreak/>
        <w:t>3D-MICROMAC INTRODUCES NEW LASER SYSTEM FOR HALF- AND SHINGLED-CELL CUTTING AT INTERSOLAR RESTART 2021..........................................</w:t>
      </w:r>
      <w:r>
        <w:rPr>
          <w:rFonts w:ascii="Verdana" w:hAnsi="Verdana"/>
          <w:b/>
          <w:szCs w:val="20"/>
          <w:lang w:val="en-US"/>
        </w:rPr>
        <w:t>....</w:t>
      </w:r>
      <w:r w:rsidRPr="00162B16">
        <w:rPr>
          <w:rFonts w:ascii="Verdana" w:hAnsi="Verdana"/>
          <w:b/>
          <w:szCs w:val="20"/>
          <w:lang w:val="en-US"/>
        </w:rPr>
        <w:t xml:space="preserve">.Page 2 of </w:t>
      </w:r>
      <w:r w:rsidR="001C074F">
        <w:rPr>
          <w:rFonts w:ascii="Verdana" w:hAnsi="Verdana"/>
          <w:b/>
          <w:szCs w:val="20"/>
          <w:lang w:val="en-US"/>
        </w:rPr>
        <w:t>4</w:t>
      </w:r>
    </w:p>
    <w:p w14:paraId="3B4F86F5" w14:textId="77777777" w:rsidR="00162B16" w:rsidRPr="00162B16" w:rsidRDefault="00162B16" w:rsidP="00162B16">
      <w:pPr>
        <w:spacing w:before="120" w:after="120"/>
        <w:rPr>
          <w:rFonts w:ascii="Verdana" w:hAnsi="Verdana" w:cs="Open Sans"/>
          <w:szCs w:val="20"/>
          <w:lang w:val="en-US"/>
        </w:rPr>
      </w:pPr>
    </w:p>
    <w:p w14:paraId="74F93A45" w14:textId="77777777" w:rsidR="001D0E47" w:rsidRPr="001D0E47" w:rsidRDefault="001D0E47" w:rsidP="001D0E47">
      <w:pPr>
        <w:pStyle w:val="Listenabsatz"/>
        <w:numPr>
          <w:ilvl w:val="0"/>
          <w:numId w:val="13"/>
        </w:numPr>
        <w:spacing w:before="120" w:after="120"/>
        <w:rPr>
          <w:rFonts w:ascii="Verdana" w:hAnsi="Verdana" w:cs="Open Sans"/>
          <w:szCs w:val="20"/>
          <w:lang w:val="en-US"/>
        </w:rPr>
      </w:pPr>
      <w:r w:rsidRPr="001D0E47">
        <w:rPr>
          <w:rFonts w:ascii="Verdana" w:hAnsi="Verdana" w:cs="Open Sans"/>
          <w:szCs w:val="20"/>
          <w:lang w:val="en-US"/>
        </w:rPr>
        <w:t>Superior productivity</w:t>
      </w:r>
      <w:r>
        <w:rPr>
          <w:rFonts w:ascii="Verdana" w:hAnsi="Verdana" w:cs="Open Sans"/>
          <w:szCs w:val="20"/>
          <w:lang w:val="en-US"/>
        </w:rPr>
        <w:t xml:space="preserve"> of more than 6,000 wafer</w:t>
      </w:r>
      <w:r w:rsidR="005812B0">
        <w:rPr>
          <w:rFonts w:ascii="Verdana" w:hAnsi="Verdana" w:cs="Open Sans"/>
          <w:szCs w:val="20"/>
          <w:lang w:val="en-US"/>
        </w:rPr>
        <w:t>s</w:t>
      </w:r>
      <w:r>
        <w:rPr>
          <w:rFonts w:ascii="Verdana" w:hAnsi="Verdana" w:cs="Open Sans"/>
          <w:szCs w:val="20"/>
          <w:lang w:val="en-US"/>
        </w:rPr>
        <w:t xml:space="preserve"> per hour</w:t>
      </w:r>
    </w:p>
    <w:p w14:paraId="183D5E08" w14:textId="77777777" w:rsidR="006031BE" w:rsidRDefault="001D0E47" w:rsidP="001D0E47">
      <w:pPr>
        <w:pStyle w:val="Listenabsatz"/>
        <w:numPr>
          <w:ilvl w:val="0"/>
          <w:numId w:val="13"/>
        </w:numPr>
        <w:spacing w:before="120" w:after="120"/>
        <w:rPr>
          <w:rFonts w:ascii="Verdana" w:hAnsi="Verdana" w:cs="Open Sans"/>
          <w:szCs w:val="20"/>
          <w:lang w:val="en-US"/>
        </w:rPr>
      </w:pPr>
      <w:r w:rsidRPr="001D0E47">
        <w:rPr>
          <w:rFonts w:ascii="Verdana" w:hAnsi="Verdana" w:cs="Open Sans"/>
          <w:szCs w:val="20"/>
          <w:lang w:val="en-US"/>
        </w:rPr>
        <w:t>Outstanding upgradeability</w:t>
      </w:r>
      <w:r w:rsidR="002B5A46">
        <w:rPr>
          <w:rFonts w:ascii="Verdana" w:hAnsi="Verdana" w:cs="Open Sans"/>
          <w:szCs w:val="20"/>
          <w:lang w:val="en-US"/>
        </w:rPr>
        <w:t xml:space="preserve"> – </w:t>
      </w:r>
      <w:r w:rsidR="006031BE">
        <w:rPr>
          <w:rFonts w:ascii="Verdana" w:hAnsi="Verdana" w:cs="Open Sans"/>
          <w:szCs w:val="20"/>
          <w:lang w:val="en-US"/>
        </w:rPr>
        <w:t xml:space="preserve">easy integration of </w:t>
      </w:r>
      <w:r w:rsidR="00162B16">
        <w:rPr>
          <w:rFonts w:ascii="Verdana" w:hAnsi="Verdana" w:cs="Open Sans"/>
          <w:szCs w:val="20"/>
          <w:lang w:val="en-US"/>
        </w:rPr>
        <w:t xml:space="preserve">additional </w:t>
      </w:r>
      <w:r w:rsidR="006031BE">
        <w:rPr>
          <w:rFonts w:ascii="Verdana" w:hAnsi="Verdana" w:cs="Open Sans"/>
          <w:szCs w:val="20"/>
          <w:lang w:val="en-US"/>
        </w:rPr>
        <w:t>laser modules to increase the number of cell cuts</w:t>
      </w:r>
    </w:p>
    <w:p w14:paraId="054D2137" w14:textId="270372C3" w:rsidR="00AC7163" w:rsidRDefault="001D0E47" w:rsidP="001D0E47">
      <w:pPr>
        <w:pStyle w:val="Listenabsatz"/>
        <w:numPr>
          <w:ilvl w:val="0"/>
          <w:numId w:val="13"/>
        </w:numPr>
        <w:spacing w:before="120" w:after="120"/>
        <w:rPr>
          <w:rFonts w:ascii="Verdana" w:hAnsi="Verdana" w:cs="Open Sans"/>
          <w:szCs w:val="20"/>
          <w:lang w:val="en-US"/>
        </w:rPr>
      </w:pPr>
      <w:r w:rsidRPr="001D0E47">
        <w:rPr>
          <w:rFonts w:ascii="Verdana" w:hAnsi="Verdana" w:cs="Open Sans"/>
          <w:szCs w:val="20"/>
          <w:lang w:val="en-US"/>
        </w:rPr>
        <w:t>Future proof</w:t>
      </w:r>
      <w:r w:rsidR="00162B16">
        <w:rPr>
          <w:rFonts w:ascii="Verdana" w:hAnsi="Verdana" w:cs="Open Sans"/>
          <w:szCs w:val="20"/>
          <w:lang w:val="en-US"/>
        </w:rPr>
        <w:t>ed</w:t>
      </w:r>
      <w:r w:rsidRPr="001D0E47">
        <w:rPr>
          <w:rFonts w:ascii="Verdana" w:hAnsi="Verdana" w:cs="Open Sans"/>
          <w:szCs w:val="20"/>
          <w:lang w:val="en-US"/>
        </w:rPr>
        <w:t xml:space="preserve"> by accommodating wafer sizes up to M12/G12</w:t>
      </w:r>
    </w:p>
    <w:p w14:paraId="7AFFF951" w14:textId="77777777" w:rsidR="00AC7163" w:rsidRPr="00AC7163" w:rsidRDefault="00AC7163" w:rsidP="006031BE">
      <w:pPr>
        <w:pStyle w:val="Listenabsatz"/>
        <w:numPr>
          <w:ilvl w:val="0"/>
          <w:numId w:val="13"/>
        </w:numPr>
        <w:spacing w:before="120" w:after="120"/>
        <w:rPr>
          <w:rFonts w:ascii="Verdana" w:hAnsi="Verdana" w:cs="Open Sans"/>
          <w:szCs w:val="20"/>
          <w:lang w:val="en-US"/>
        </w:rPr>
      </w:pPr>
      <w:r w:rsidRPr="006031BE">
        <w:rPr>
          <w:rFonts w:ascii="Verdana" w:hAnsi="Verdana" w:cs="Open Sans"/>
          <w:szCs w:val="20"/>
          <w:lang w:val="en-US"/>
        </w:rPr>
        <w:t>Suitable for solar cells with temperature</w:t>
      </w:r>
      <w:r w:rsidR="00162B16">
        <w:rPr>
          <w:rFonts w:ascii="Verdana" w:hAnsi="Verdana" w:cs="Open Sans"/>
          <w:szCs w:val="20"/>
          <w:lang w:val="en-US"/>
        </w:rPr>
        <w:t>-</w:t>
      </w:r>
      <w:r w:rsidRPr="006031BE">
        <w:rPr>
          <w:rFonts w:ascii="Verdana" w:hAnsi="Verdana" w:cs="Open Sans"/>
          <w:szCs w:val="20"/>
          <w:lang w:val="en-US"/>
        </w:rPr>
        <w:t>sensitive coatings or depositions</w:t>
      </w:r>
      <w:r w:rsidR="00162B16">
        <w:rPr>
          <w:rFonts w:ascii="Verdana" w:hAnsi="Verdana" w:cs="Open Sans"/>
          <w:szCs w:val="20"/>
          <w:lang w:val="en-US"/>
        </w:rPr>
        <w:t xml:space="preserve"> such as heterojunction technology</w:t>
      </w:r>
      <w:r w:rsidRPr="006031BE">
        <w:rPr>
          <w:rFonts w:ascii="Verdana" w:hAnsi="Verdana" w:cs="Open Sans"/>
          <w:szCs w:val="20"/>
          <w:lang w:val="en-US"/>
        </w:rPr>
        <w:t xml:space="preserve"> </w:t>
      </w:r>
      <w:r w:rsidR="00162B16">
        <w:rPr>
          <w:rFonts w:ascii="Verdana" w:hAnsi="Verdana" w:cs="Open Sans"/>
          <w:szCs w:val="20"/>
          <w:lang w:val="en-US"/>
        </w:rPr>
        <w:t>(</w:t>
      </w:r>
      <w:r w:rsidRPr="006031BE">
        <w:rPr>
          <w:rFonts w:ascii="Verdana" w:hAnsi="Verdana" w:cs="Open Sans"/>
          <w:szCs w:val="20"/>
          <w:lang w:val="en-US"/>
        </w:rPr>
        <w:t>HJT</w:t>
      </w:r>
      <w:r w:rsidR="00162B16">
        <w:rPr>
          <w:rFonts w:ascii="Verdana" w:hAnsi="Verdana" w:cs="Open Sans"/>
          <w:szCs w:val="20"/>
          <w:lang w:val="en-US"/>
        </w:rPr>
        <w:t>)</w:t>
      </w:r>
      <w:r w:rsidRPr="006031BE">
        <w:rPr>
          <w:rFonts w:ascii="Verdana" w:hAnsi="Verdana" w:cs="Open Sans"/>
          <w:szCs w:val="20"/>
          <w:lang w:val="en-US"/>
        </w:rPr>
        <w:t xml:space="preserve"> cells</w:t>
      </w:r>
    </w:p>
    <w:p w14:paraId="490C9D6C" w14:textId="1F541E68" w:rsidR="0019728A" w:rsidRDefault="00790F3D" w:rsidP="003E303F">
      <w:pPr>
        <w:spacing w:after="0"/>
        <w:rPr>
          <w:rFonts w:ascii="Verdana" w:eastAsia="Times New Roman" w:hAnsi="Verdana" w:cs="Arial"/>
          <w:szCs w:val="20"/>
          <w:lang w:val="en-US"/>
        </w:rPr>
      </w:pPr>
      <w:r w:rsidRPr="003E303F">
        <w:rPr>
          <w:rFonts w:ascii="Verdana" w:eastAsia="Times New Roman" w:hAnsi="Verdana" w:cs="Arial"/>
          <w:szCs w:val="20"/>
          <w:lang w:val="en-US"/>
        </w:rPr>
        <w:t xml:space="preserve">“The use of half and shingled cells in PV modules will have an enormous </w:t>
      </w:r>
      <w:r w:rsidR="00FE6159">
        <w:rPr>
          <w:rFonts w:ascii="Verdana" w:eastAsia="Times New Roman" w:hAnsi="Verdana" w:cs="Arial"/>
          <w:szCs w:val="20"/>
          <w:lang w:val="en-US"/>
        </w:rPr>
        <w:t xml:space="preserve">impact on industry </w:t>
      </w:r>
      <w:r w:rsidRPr="003E303F">
        <w:rPr>
          <w:rFonts w:ascii="Verdana" w:eastAsia="Times New Roman" w:hAnsi="Verdana" w:cs="Arial"/>
          <w:szCs w:val="20"/>
          <w:lang w:val="en-US"/>
        </w:rPr>
        <w:t xml:space="preserve">growth in the </w:t>
      </w:r>
      <w:r w:rsidR="00162B16">
        <w:rPr>
          <w:rFonts w:ascii="Verdana" w:eastAsia="Times New Roman" w:hAnsi="Verdana" w:cs="Arial"/>
          <w:szCs w:val="20"/>
          <w:lang w:val="en-US"/>
        </w:rPr>
        <w:t>coming</w:t>
      </w:r>
      <w:r w:rsidRPr="003E303F">
        <w:rPr>
          <w:rFonts w:ascii="Verdana" w:eastAsia="Times New Roman" w:hAnsi="Verdana" w:cs="Arial"/>
          <w:szCs w:val="20"/>
          <w:lang w:val="en-US"/>
        </w:rPr>
        <w:t xml:space="preserve"> years. With our new microCELL MCS laser system, we provide a future-proof production </w:t>
      </w:r>
      <w:r w:rsidR="00FE6159">
        <w:rPr>
          <w:rFonts w:ascii="Verdana" w:eastAsia="Times New Roman" w:hAnsi="Verdana" w:cs="Arial"/>
          <w:szCs w:val="20"/>
          <w:lang w:val="en-US"/>
        </w:rPr>
        <w:t>solution</w:t>
      </w:r>
      <w:r w:rsidR="00FE6159" w:rsidRPr="003E303F">
        <w:rPr>
          <w:rFonts w:ascii="Verdana" w:eastAsia="Times New Roman" w:hAnsi="Verdana" w:cs="Arial"/>
          <w:szCs w:val="20"/>
          <w:lang w:val="en-US"/>
        </w:rPr>
        <w:t xml:space="preserve"> </w:t>
      </w:r>
      <w:r w:rsidRPr="003E303F">
        <w:rPr>
          <w:rFonts w:ascii="Verdana" w:eastAsia="Times New Roman" w:hAnsi="Verdana" w:cs="Arial"/>
          <w:szCs w:val="20"/>
          <w:lang w:val="en-US"/>
        </w:rPr>
        <w:t>to module manufacturers that</w:t>
      </w:r>
      <w:r w:rsidR="00B057BA">
        <w:rPr>
          <w:rFonts w:ascii="Verdana" w:eastAsia="Times New Roman" w:hAnsi="Verdana" w:cs="Arial"/>
          <w:szCs w:val="20"/>
          <w:lang w:val="en-US"/>
        </w:rPr>
        <w:t xml:space="preserve"> perfectly</w:t>
      </w:r>
      <w:r w:rsidRPr="003E303F">
        <w:rPr>
          <w:rFonts w:ascii="Verdana" w:eastAsia="Times New Roman" w:hAnsi="Verdana" w:cs="Arial"/>
          <w:szCs w:val="20"/>
          <w:lang w:val="en-US"/>
        </w:rPr>
        <w:t xml:space="preserve"> fits into an intelligent and scalable cell production</w:t>
      </w:r>
      <w:r w:rsidR="00B057BA">
        <w:rPr>
          <w:rFonts w:ascii="Verdana" w:eastAsia="Times New Roman" w:hAnsi="Verdana" w:cs="Arial"/>
          <w:szCs w:val="20"/>
          <w:lang w:val="en-US"/>
        </w:rPr>
        <w:t xml:space="preserve"> line</w:t>
      </w:r>
      <w:r w:rsidRPr="003E303F">
        <w:rPr>
          <w:rFonts w:ascii="Verdana" w:eastAsia="Times New Roman" w:hAnsi="Verdana" w:cs="Arial"/>
          <w:szCs w:val="20"/>
          <w:lang w:val="en-US"/>
        </w:rPr>
        <w:t>.</w:t>
      </w:r>
      <w:r>
        <w:rPr>
          <w:rFonts w:ascii="Verdana" w:eastAsia="Times New Roman" w:hAnsi="Verdana" w:cs="Arial"/>
          <w:szCs w:val="20"/>
          <w:lang w:val="en-US"/>
        </w:rPr>
        <w:t xml:space="preserve"> </w:t>
      </w:r>
      <w:r w:rsidR="00337414">
        <w:rPr>
          <w:rFonts w:ascii="Verdana" w:eastAsia="Times New Roman" w:hAnsi="Verdana" w:cs="Arial"/>
          <w:szCs w:val="20"/>
          <w:lang w:val="en-US"/>
        </w:rPr>
        <w:t xml:space="preserve">The system can be upgraded with additional lasers </w:t>
      </w:r>
      <w:r w:rsidRPr="00790F3D">
        <w:rPr>
          <w:rFonts w:ascii="Verdana" w:eastAsia="Times New Roman" w:hAnsi="Verdana" w:cs="Arial"/>
          <w:szCs w:val="20"/>
          <w:lang w:val="en-US"/>
        </w:rPr>
        <w:t xml:space="preserve">with minimal effort </w:t>
      </w:r>
      <w:r w:rsidR="00337414">
        <w:rPr>
          <w:rFonts w:ascii="Verdana" w:eastAsia="Times New Roman" w:hAnsi="Verdana" w:cs="Arial"/>
          <w:szCs w:val="20"/>
          <w:lang w:val="en-US"/>
        </w:rPr>
        <w:t xml:space="preserve">to enable a higher number of cuts per wafer without compromising </w:t>
      </w:r>
      <w:r w:rsidR="0074373E">
        <w:rPr>
          <w:rFonts w:ascii="Verdana" w:eastAsia="Times New Roman" w:hAnsi="Verdana" w:cs="Arial"/>
          <w:szCs w:val="20"/>
          <w:lang w:val="en-US"/>
        </w:rPr>
        <w:t xml:space="preserve">on </w:t>
      </w:r>
      <w:r w:rsidR="00337414">
        <w:rPr>
          <w:rFonts w:ascii="Verdana" w:eastAsia="Times New Roman" w:hAnsi="Verdana" w:cs="Arial"/>
          <w:szCs w:val="20"/>
          <w:lang w:val="en-US"/>
        </w:rPr>
        <w:t>throughput,”</w:t>
      </w:r>
      <w:r w:rsidR="00337414" w:rsidRPr="00AC7163">
        <w:rPr>
          <w:rFonts w:ascii="Verdana" w:eastAsia="Times New Roman" w:hAnsi="Verdana" w:cs="Arial"/>
          <w:szCs w:val="20"/>
          <w:lang w:val="en-US"/>
        </w:rPr>
        <w:t xml:space="preserve"> </w:t>
      </w:r>
      <w:r w:rsidR="0019728A" w:rsidRPr="00AC7163">
        <w:rPr>
          <w:rFonts w:ascii="Verdana" w:eastAsia="Times New Roman" w:hAnsi="Verdana" w:cs="Arial"/>
          <w:szCs w:val="20"/>
          <w:lang w:val="en-US"/>
        </w:rPr>
        <w:t>stated Uwe Wagner, CEO</w:t>
      </w:r>
      <w:r w:rsidR="00FE6159">
        <w:rPr>
          <w:rFonts w:ascii="Verdana" w:eastAsia="Times New Roman" w:hAnsi="Verdana" w:cs="Arial"/>
          <w:szCs w:val="20"/>
          <w:lang w:val="en-US"/>
        </w:rPr>
        <w:t xml:space="preserve"> of</w:t>
      </w:r>
      <w:r w:rsidR="00FE6159" w:rsidRPr="00AC7163">
        <w:rPr>
          <w:rFonts w:ascii="Verdana" w:eastAsia="Times New Roman" w:hAnsi="Verdana" w:cs="Arial"/>
          <w:szCs w:val="20"/>
          <w:lang w:val="en-US"/>
        </w:rPr>
        <w:t xml:space="preserve"> </w:t>
      </w:r>
      <w:r w:rsidR="0019728A" w:rsidRPr="00AC7163">
        <w:rPr>
          <w:rFonts w:ascii="Verdana" w:eastAsia="Times New Roman" w:hAnsi="Verdana" w:cs="Arial"/>
          <w:szCs w:val="20"/>
          <w:lang w:val="en-US"/>
        </w:rPr>
        <w:t>3D-Micromac.</w:t>
      </w:r>
    </w:p>
    <w:p w14:paraId="040021F6" w14:textId="77777777" w:rsidR="00AC7163" w:rsidRDefault="00AC7163" w:rsidP="001D0E47">
      <w:pPr>
        <w:spacing w:after="0"/>
        <w:rPr>
          <w:rFonts w:ascii="Verdana" w:eastAsia="Times New Roman" w:hAnsi="Verdana" w:cs="Arial"/>
          <w:szCs w:val="20"/>
          <w:lang w:val="en-US"/>
        </w:rPr>
      </w:pPr>
    </w:p>
    <w:p w14:paraId="14239929" w14:textId="77777777" w:rsidR="00AD2E00" w:rsidRDefault="00162B16" w:rsidP="00AD2E00">
      <w:pPr>
        <w:spacing w:after="0"/>
        <w:ind w:right="-134"/>
        <w:rPr>
          <w:rFonts w:ascii="Verdana" w:hAnsi="Verdana"/>
          <w:szCs w:val="20"/>
          <w:shd w:val="clear" w:color="auto" w:fill="FFFFFF"/>
          <w:lang w:val="en-US"/>
        </w:rPr>
      </w:pPr>
      <w:r w:rsidRPr="007846F7">
        <w:rPr>
          <w:rFonts w:ascii="Verdana" w:hAnsi="Verdana" w:cs="Open Sans"/>
          <w:szCs w:val="20"/>
          <w:lang w:val="en-US"/>
        </w:rPr>
        <w:t>3D-Micromac will showcase the microCELL MCS advanced laser system at Intersolar Europe Restart</w:t>
      </w:r>
      <w:r w:rsidRPr="00B40494">
        <w:rPr>
          <w:rFonts w:ascii="Verdana" w:hAnsi="Verdana" w:cs="Open Sans"/>
          <w:szCs w:val="20"/>
          <w:lang w:val="en-US"/>
        </w:rPr>
        <w:t>, being held this week from October 6-8 in Munich, Germany. Event attendees can visit 3D-Micromac at booth A</w:t>
      </w:r>
      <w:r w:rsidRPr="001B2A49">
        <w:rPr>
          <w:rFonts w:ascii="Verdana" w:hAnsi="Verdana"/>
          <w:szCs w:val="20"/>
          <w:shd w:val="clear" w:color="auto" w:fill="FFFFFF"/>
          <w:lang w:val="en-US"/>
        </w:rPr>
        <w:t>5.338 in Hall A to learn more.</w:t>
      </w:r>
    </w:p>
    <w:p w14:paraId="34B7759D" w14:textId="77777777" w:rsidR="00AD2E00" w:rsidRDefault="00AD2E00" w:rsidP="00AD2E00">
      <w:pPr>
        <w:spacing w:after="0"/>
        <w:ind w:right="-134"/>
        <w:rPr>
          <w:rFonts w:ascii="Verdana" w:hAnsi="Verdana"/>
          <w:szCs w:val="20"/>
          <w:shd w:val="clear" w:color="auto" w:fill="FFFFFF"/>
          <w:lang w:val="en-US"/>
        </w:rPr>
      </w:pPr>
    </w:p>
    <w:p w14:paraId="7D27D8F4" w14:textId="606C910C" w:rsidR="00AC7163" w:rsidRPr="00E00738" w:rsidRDefault="00AC7163" w:rsidP="00AD2E00">
      <w:pPr>
        <w:spacing w:after="0"/>
        <w:ind w:right="-134"/>
        <w:rPr>
          <w:rFonts w:ascii="Verdana" w:hAnsi="Verdana" w:cs="Open Sans"/>
          <w:szCs w:val="20"/>
          <w:lang w:val="en-US"/>
        </w:rPr>
      </w:pPr>
      <w:r w:rsidRPr="00C80375">
        <w:rPr>
          <w:rFonts w:ascii="Verdana" w:eastAsia="Times New Roman" w:hAnsi="Verdana" w:cs="Arial"/>
          <w:szCs w:val="20"/>
          <w:lang w:val="en-US"/>
        </w:rPr>
        <w:t xml:space="preserve">For more information on the </w:t>
      </w:r>
      <w:r w:rsidR="00C01433">
        <w:rPr>
          <w:rFonts w:ascii="Verdana" w:hAnsi="Verdana" w:cs="Open Sans"/>
          <w:szCs w:val="20"/>
          <w:lang w:val="en-US"/>
        </w:rPr>
        <w:t>microCELL</w:t>
      </w:r>
      <w:r w:rsidRPr="00E00738">
        <w:rPr>
          <w:rFonts w:ascii="Verdana" w:hAnsi="Verdana" w:cs="Open Sans"/>
          <w:szCs w:val="20"/>
          <w:lang w:val="en-US"/>
        </w:rPr>
        <w:t xml:space="preserve"> </w:t>
      </w:r>
      <w:r w:rsidRPr="00C80375">
        <w:rPr>
          <w:rFonts w:ascii="Verdana" w:eastAsia="Times New Roman" w:hAnsi="Verdana" w:cs="Arial"/>
          <w:szCs w:val="20"/>
          <w:lang w:val="en-US"/>
        </w:rPr>
        <w:t>laser system</w:t>
      </w:r>
      <w:r>
        <w:rPr>
          <w:rFonts w:ascii="Verdana" w:eastAsia="Times New Roman" w:hAnsi="Verdana" w:cs="Arial"/>
          <w:szCs w:val="20"/>
          <w:lang w:val="en-US"/>
        </w:rPr>
        <w:t>s</w:t>
      </w:r>
      <w:r w:rsidRPr="00C80375">
        <w:rPr>
          <w:rFonts w:ascii="Verdana" w:eastAsia="Times New Roman" w:hAnsi="Verdana" w:cs="Arial"/>
          <w:szCs w:val="20"/>
          <w:lang w:val="en-US"/>
        </w:rPr>
        <w:t xml:space="preserve">, </w:t>
      </w:r>
      <w:r>
        <w:rPr>
          <w:rFonts w:ascii="Verdana" w:eastAsia="Times New Roman" w:hAnsi="Verdana" w:cs="Arial"/>
          <w:szCs w:val="20"/>
          <w:lang w:val="en-US"/>
        </w:rPr>
        <w:t xml:space="preserve">please </w:t>
      </w:r>
      <w:r w:rsidRPr="00C80375">
        <w:rPr>
          <w:rFonts w:ascii="Verdana" w:eastAsia="Times New Roman" w:hAnsi="Verdana" w:cs="Arial"/>
          <w:szCs w:val="20"/>
          <w:lang w:val="en-US"/>
        </w:rPr>
        <w:t xml:space="preserve">visit: </w:t>
      </w:r>
      <w:r w:rsidRPr="00E00738">
        <w:rPr>
          <w:rFonts w:ascii="Verdana" w:hAnsi="Verdana" w:cs="Open Sans"/>
          <w:szCs w:val="20"/>
          <w:lang w:val="en-US"/>
        </w:rPr>
        <w:t xml:space="preserve"> </w:t>
      </w:r>
      <w:hyperlink r:id="rId8" w:history="1">
        <w:r w:rsidR="0087377D" w:rsidRPr="00C97086">
          <w:rPr>
            <w:rStyle w:val="Hyperlink"/>
            <w:rFonts w:ascii="Verdana" w:hAnsi="Verdana" w:cs="Open Sans"/>
            <w:szCs w:val="20"/>
            <w:lang w:val="en-US"/>
          </w:rPr>
          <w:t>https://3d-micromac.com/laser-micromachining/products/microcell/</w:t>
        </w:r>
      </w:hyperlink>
      <w:r w:rsidRPr="00E00738">
        <w:rPr>
          <w:rFonts w:ascii="Verdana" w:hAnsi="Verdana" w:cs="Open Sans"/>
          <w:szCs w:val="20"/>
          <w:lang w:val="en-US"/>
        </w:rPr>
        <w:t>.</w:t>
      </w:r>
    </w:p>
    <w:p w14:paraId="7CBB0F6F" w14:textId="77777777" w:rsidR="00431653" w:rsidRDefault="00431653" w:rsidP="00155783">
      <w:pPr>
        <w:spacing w:after="0"/>
        <w:rPr>
          <w:rFonts w:ascii="Verdana" w:eastAsia="Times New Roman" w:hAnsi="Verdana" w:cs="Arial"/>
          <w:szCs w:val="20"/>
          <w:lang w:val="en-US"/>
        </w:rPr>
      </w:pPr>
    </w:p>
    <w:p w14:paraId="2F4C0CD6" w14:textId="77777777" w:rsidR="00FE6159" w:rsidRPr="00DF5594" w:rsidRDefault="00FE6159" w:rsidP="00FE6159">
      <w:pPr>
        <w:spacing w:after="0"/>
        <w:rPr>
          <w:rFonts w:ascii="Verdana" w:eastAsia="Times New Roman" w:hAnsi="Verdana" w:cs="Open Sans Semibold"/>
          <w:b/>
          <w:iCs/>
          <w:szCs w:val="20"/>
          <w:lang w:val="en-US"/>
        </w:rPr>
      </w:pPr>
      <w:r>
        <w:rPr>
          <w:rFonts w:ascii="Verdana" w:eastAsia="Times New Roman" w:hAnsi="Verdana" w:cs="Open Sans Semibold"/>
          <w:b/>
          <w:iCs/>
          <w:szCs w:val="20"/>
          <w:lang w:val="en-US"/>
        </w:rPr>
        <w:t>References</w:t>
      </w:r>
    </w:p>
    <w:p w14:paraId="13953CCB" w14:textId="77777777" w:rsidR="00B62B96" w:rsidRPr="002B5A46" w:rsidRDefault="002B5A46" w:rsidP="00431653">
      <w:pPr>
        <w:spacing w:after="0"/>
        <w:rPr>
          <w:rFonts w:ascii="Verdana" w:hAnsi="Verdana"/>
          <w:sz w:val="18"/>
          <w:szCs w:val="22"/>
          <w:lang w:val="en-US"/>
        </w:rPr>
      </w:pPr>
      <w:r w:rsidRPr="002B5A46">
        <w:rPr>
          <w:rFonts w:ascii="Verdana" w:hAnsi="Verdana"/>
          <w:sz w:val="18"/>
          <w:szCs w:val="22"/>
          <w:vertAlign w:val="superscript"/>
          <w:lang w:val="en-US"/>
        </w:rPr>
        <w:t>1</w:t>
      </w:r>
      <w:r w:rsidRPr="002B5A46">
        <w:rPr>
          <w:rFonts w:ascii="Verdana" w:hAnsi="Verdana"/>
          <w:sz w:val="18"/>
          <w:szCs w:val="22"/>
          <w:lang w:val="en-US"/>
        </w:rPr>
        <w:t xml:space="preserve"> </w:t>
      </w:r>
      <w:proofErr w:type="spellStart"/>
      <w:r w:rsidR="00BD3247" w:rsidRPr="002B5A46">
        <w:rPr>
          <w:rFonts w:ascii="Verdana" w:hAnsi="Verdana"/>
          <w:sz w:val="18"/>
          <w:szCs w:val="22"/>
          <w:lang w:val="en-US"/>
        </w:rPr>
        <w:t>SolarPower</w:t>
      </w:r>
      <w:proofErr w:type="spellEnd"/>
      <w:r w:rsidR="00BD3247" w:rsidRPr="002B5A46">
        <w:rPr>
          <w:rFonts w:ascii="Verdana" w:hAnsi="Verdana"/>
          <w:sz w:val="18"/>
          <w:szCs w:val="22"/>
          <w:lang w:val="en-US"/>
        </w:rPr>
        <w:t xml:space="preserve"> Europe – Global Market Outlook for Solar Power, 2021 – 2025 / International Technology Roadmap for </w:t>
      </w:r>
      <w:r w:rsidR="0081050C" w:rsidRPr="002B5A46">
        <w:rPr>
          <w:rFonts w:ascii="Verdana" w:hAnsi="Verdana"/>
          <w:sz w:val="18"/>
          <w:szCs w:val="22"/>
          <w:lang w:val="en-US"/>
        </w:rPr>
        <w:t>Photovoltai</w:t>
      </w:r>
      <w:r w:rsidR="0081050C">
        <w:rPr>
          <w:rFonts w:ascii="Verdana" w:hAnsi="Verdana"/>
          <w:sz w:val="18"/>
          <w:szCs w:val="22"/>
          <w:lang w:val="en-US"/>
        </w:rPr>
        <w:t>c</w:t>
      </w:r>
      <w:r w:rsidR="0081050C" w:rsidRPr="002B5A46">
        <w:rPr>
          <w:rFonts w:ascii="Verdana" w:hAnsi="Verdana"/>
          <w:sz w:val="18"/>
          <w:szCs w:val="22"/>
          <w:lang w:val="en-US"/>
        </w:rPr>
        <w:t xml:space="preserve"> </w:t>
      </w:r>
      <w:r w:rsidR="00BD3247" w:rsidRPr="002B5A46">
        <w:rPr>
          <w:rFonts w:ascii="Verdana" w:hAnsi="Verdana"/>
          <w:sz w:val="18"/>
          <w:szCs w:val="22"/>
          <w:lang w:val="en-US"/>
        </w:rPr>
        <w:t>(ITRPV), 2020</w:t>
      </w:r>
    </w:p>
    <w:p w14:paraId="5F4A036C" w14:textId="77777777" w:rsidR="002B5A46" w:rsidRDefault="002B5A46" w:rsidP="002B5A46">
      <w:pPr>
        <w:spacing w:after="0"/>
        <w:rPr>
          <w:rFonts w:ascii="Verdana" w:hAnsi="Verdana"/>
          <w:sz w:val="18"/>
          <w:szCs w:val="22"/>
          <w:lang w:val="en-US"/>
        </w:rPr>
      </w:pPr>
      <w:r w:rsidRPr="002B5A46">
        <w:rPr>
          <w:rFonts w:ascii="Verdana" w:hAnsi="Verdana"/>
          <w:sz w:val="18"/>
          <w:szCs w:val="22"/>
          <w:vertAlign w:val="superscript"/>
          <w:lang w:val="en-US"/>
        </w:rPr>
        <w:t>2</w:t>
      </w:r>
      <w:r w:rsidRPr="002B5A46">
        <w:rPr>
          <w:rFonts w:ascii="Verdana" w:hAnsi="Verdana"/>
          <w:sz w:val="18"/>
          <w:szCs w:val="22"/>
          <w:lang w:val="en-US"/>
        </w:rPr>
        <w:t xml:space="preserve"> Felix </w:t>
      </w:r>
      <w:proofErr w:type="spellStart"/>
      <w:r w:rsidRPr="002B5A46">
        <w:rPr>
          <w:rFonts w:ascii="Verdana" w:hAnsi="Verdana"/>
          <w:sz w:val="18"/>
          <w:szCs w:val="22"/>
          <w:lang w:val="en-US"/>
        </w:rPr>
        <w:t>Kaule</w:t>
      </w:r>
      <w:proofErr w:type="spellEnd"/>
      <w:r w:rsidRPr="002B5A46">
        <w:rPr>
          <w:rFonts w:ascii="Verdana" w:hAnsi="Verdana"/>
          <w:sz w:val="18"/>
          <w:szCs w:val="22"/>
          <w:lang w:val="en-US"/>
        </w:rPr>
        <w:t xml:space="preserve">, </w:t>
      </w:r>
      <w:proofErr w:type="spellStart"/>
      <w:r w:rsidRPr="002B5A46">
        <w:rPr>
          <w:rFonts w:ascii="Verdana" w:hAnsi="Verdana"/>
          <w:sz w:val="18"/>
          <w:szCs w:val="22"/>
          <w:lang w:val="en-US"/>
        </w:rPr>
        <w:t>Fraunhofer</w:t>
      </w:r>
      <w:proofErr w:type="spellEnd"/>
      <w:r w:rsidRPr="002B5A46">
        <w:rPr>
          <w:rFonts w:ascii="Verdana" w:hAnsi="Verdana"/>
          <w:sz w:val="18"/>
          <w:szCs w:val="22"/>
          <w:lang w:val="en-US"/>
        </w:rPr>
        <w:t xml:space="preserve"> CSP: </w:t>
      </w:r>
      <w:r w:rsidR="00FE6159">
        <w:rPr>
          <w:rFonts w:ascii="Verdana" w:hAnsi="Verdana"/>
          <w:sz w:val="18"/>
          <w:szCs w:val="22"/>
          <w:lang w:val="en-US"/>
        </w:rPr>
        <w:t>“</w:t>
      </w:r>
      <w:r w:rsidRPr="002B5A46">
        <w:rPr>
          <w:rFonts w:ascii="Verdana" w:hAnsi="Verdana"/>
          <w:sz w:val="18"/>
          <w:szCs w:val="22"/>
          <w:lang w:val="en-US"/>
        </w:rPr>
        <w:t>Mechanical Damage of Half-Cell Cutting Technologies in Solar Cells and Module Laminates</w:t>
      </w:r>
      <w:r w:rsidR="00FE6159">
        <w:rPr>
          <w:rFonts w:ascii="Verdana" w:hAnsi="Verdana"/>
          <w:sz w:val="18"/>
          <w:szCs w:val="22"/>
          <w:lang w:val="en-US"/>
        </w:rPr>
        <w:t>”</w:t>
      </w:r>
      <w:r w:rsidR="00FE6159" w:rsidRPr="002B5A46">
        <w:rPr>
          <w:rFonts w:ascii="Verdana" w:hAnsi="Verdana"/>
          <w:sz w:val="18"/>
          <w:szCs w:val="22"/>
          <w:lang w:val="en-US"/>
        </w:rPr>
        <w:t xml:space="preserve"> </w:t>
      </w:r>
      <w:r w:rsidRPr="002B5A46">
        <w:rPr>
          <w:rFonts w:ascii="Verdana" w:hAnsi="Verdana"/>
          <w:sz w:val="18"/>
          <w:szCs w:val="22"/>
          <w:lang w:val="en-US"/>
        </w:rPr>
        <w:t>in AIP Conference Proceedings 1999</w:t>
      </w:r>
    </w:p>
    <w:p w14:paraId="7A8D50B5" w14:textId="77777777" w:rsidR="008A407B" w:rsidRDefault="008A407B" w:rsidP="002B5A46">
      <w:pPr>
        <w:spacing w:after="0"/>
        <w:rPr>
          <w:rFonts w:ascii="Verdana" w:hAnsi="Verdana"/>
          <w:sz w:val="18"/>
          <w:szCs w:val="22"/>
          <w:lang w:val="en-US"/>
        </w:rPr>
      </w:pPr>
    </w:p>
    <w:p w14:paraId="10EC529A" w14:textId="77777777" w:rsidR="008A407B" w:rsidRDefault="008A407B">
      <w:pPr>
        <w:jc w:val="left"/>
        <w:rPr>
          <w:rFonts w:ascii="Verdana" w:hAnsi="Verdana" w:cs="Open Sans"/>
          <w:b/>
          <w:szCs w:val="20"/>
          <w:lang w:val="en-US"/>
        </w:rPr>
      </w:pPr>
      <w:r>
        <w:rPr>
          <w:rFonts w:ascii="Verdana" w:hAnsi="Verdana" w:cs="Open Sans"/>
          <w:b/>
          <w:szCs w:val="20"/>
          <w:lang w:val="en-US"/>
        </w:rPr>
        <w:br w:type="page"/>
      </w:r>
    </w:p>
    <w:p w14:paraId="1AAD8554" w14:textId="75DDE735" w:rsidR="001C074F" w:rsidRPr="00162B16" w:rsidRDefault="001C074F" w:rsidP="001C074F">
      <w:pPr>
        <w:spacing w:after="0"/>
        <w:jc w:val="left"/>
        <w:rPr>
          <w:rFonts w:ascii="Verdana" w:hAnsi="Verdana"/>
          <w:b/>
          <w:szCs w:val="20"/>
          <w:lang w:val="en-US"/>
        </w:rPr>
      </w:pPr>
      <w:r w:rsidRPr="00162B16">
        <w:rPr>
          <w:rFonts w:ascii="Verdana" w:hAnsi="Verdana"/>
          <w:b/>
          <w:szCs w:val="20"/>
          <w:lang w:val="en-US"/>
        </w:rPr>
        <w:lastRenderedPageBreak/>
        <w:t>3D-MICROMAC INTRODUCES NEW LASER SYSTEM FOR HALF- AND SHINGLED-CELL CUTTING AT INTERSOLAR RESTART 2021..........................................</w:t>
      </w:r>
      <w:r>
        <w:rPr>
          <w:rFonts w:ascii="Verdana" w:hAnsi="Verdana"/>
          <w:b/>
          <w:szCs w:val="20"/>
          <w:lang w:val="en-US"/>
        </w:rPr>
        <w:t>....</w:t>
      </w:r>
      <w:r w:rsidRPr="00162B16">
        <w:rPr>
          <w:rFonts w:ascii="Verdana" w:hAnsi="Verdana"/>
          <w:b/>
          <w:szCs w:val="20"/>
          <w:lang w:val="en-US"/>
        </w:rPr>
        <w:t xml:space="preserve">.Page </w:t>
      </w:r>
      <w:r>
        <w:rPr>
          <w:rFonts w:ascii="Verdana" w:hAnsi="Verdana"/>
          <w:b/>
          <w:szCs w:val="20"/>
          <w:lang w:val="en-US"/>
        </w:rPr>
        <w:t>3</w:t>
      </w:r>
      <w:r w:rsidRPr="00162B16">
        <w:rPr>
          <w:rFonts w:ascii="Verdana" w:hAnsi="Verdana"/>
          <w:b/>
          <w:szCs w:val="20"/>
          <w:lang w:val="en-US"/>
        </w:rPr>
        <w:t xml:space="preserve"> of </w:t>
      </w:r>
      <w:r>
        <w:rPr>
          <w:rFonts w:ascii="Verdana" w:hAnsi="Verdana"/>
          <w:b/>
          <w:szCs w:val="20"/>
          <w:lang w:val="en-US"/>
        </w:rPr>
        <w:t>4</w:t>
      </w:r>
    </w:p>
    <w:p w14:paraId="0DE09BBE" w14:textId="77777777" w:rsidR="001C074F" w:rsidRDefault="001C074F" w:rsidP="001C074F">
      <w:pPr>
        <w:spacing w:after="0"/>
        <w:rPr>
          <w:rFonts w:ascii="Verdana" w:hAnsi="Verdana"/>
          <w:szCs w:val="20"/>
          <w:lang w:val="en-US"/>
        </w:rPr>
      </w:pPr>
    </w:p>
    <w:p w14:paraId="5A359B91" w14:textId="159BB145" w:rsidR="008A407B" w:rsidRPr="008A407B" w:rsidRDefault="008A407B" w:rsidP="008A407B">
      <w:pPr>
        <w:spacing w:after="0"/>
        <w:ind w:right="-134"/>
        <w:rPr>
          <w:rFonts w:ascii="Verdana" w:hAnsi="Verdana" w:cs="Open Sans"/>
          <w:b/>
          <w:szCs w:val="20"/>
          <w:lang w:val="en-US"/>
        </w:rPr>
      </w:pPr>
      <w:r w:rsidRPr="008A407B">
        <w:rPr>
          <w:rFonts w:ascii="Verdana" w:hAnsi="Verdana" w:cs="Open Sans"/>
          <w:b/>
          <w:szCs w:val="20"/>
          <w:lang w:val="en-US"/>
        </w:rPr>
        <w:t>Pictures</w:t>
      </w:r>
    </w:p>
    <w:p w14:paraId="2647C3F4" w14:textId="77777777" w:rsidR="008A407B" w:rsidRDefault="008A407B" w:rsidP="008A407B">
      <w:pPr>
        <w:spacing w:after="0"/>
        <w:ind w:right="-134"/>
        <w:rPr>
          <w:rFonts w:ascii="Verdana" w:hAnsi="Verdana" w:cs="Open Sans"/>
          <w:szCs w:val="20"/>
          <w:lang w:val="en-US"/>
        </w:rPr>
      </w:pPr>
    </w:p>
    <w:p w14:paraId="5AB788D2" w14:textId="77777777" w:rsidR="008A407B" w:rsidRDefault="008A407B" w:rsidP="008A407B">
      <w:pPr>
        <w:spacing w:after="0"/>
        <w:ind w:right="-134"/>
        <w:rPr>
          <w:rFonts w:ascii="Verdana" w:hAnsi="Verdana" w:cs="Open Sans"/>
          <w:szCs w:val="20"/>
          <w:lang w:val="en-US"/>
        </w:rPr>
      </w:pPr>
      <w:r>
        <w:rPr>
          <w:rFonts w:ascii="Verdana" w:hAnsi="Verdana" w:cs="Open Sans"/>
          <w:noProof/>
          <w:szCs w:val="20"/>
          <w:lang w:eastAsia="de-DE"/>
        </w:rPr>
        <w:drawing>
          <wp:inline distT="0" distB="0" distL="0" distR="0" wp14:anchorId="727A2309" wp14:editId="5A4BA029">
            <wp:extent cx="3117850" cy="2666381"/>
            <wp:effectExtent l="0" t="0" r="635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DMicromac_microCELL-MC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1992" cy="2669923"/>
                    </a:xfrm>
                    <a:prstGeom prst="rect">
                      <a:avLst/>
                    </a:prstGeom>
                  </pic:spPr>
                </pic:pic>
              </a:graphicData>
            </a:graphic>
          </wp:inline>
        </w:drawing>
      </w:r>
    </w:p>
    <w:p w14:paraId="7B80B7E2" w14:textId="4E08BFAC" w:rsidR="008A407B" w:rsidRPr="008A407B" w:rsidRDefault="008A407B" w:rsidP="008A407B">
      <w:pPr>
        <w:spacing w:after="0"/>
        <w:ind w:right="-134"/>
        <w:rPr>
          <w:rFonts w:ascii="Verdana" w:hAnsi="Verdana" w:cs="Open Sans"/>
          <w:szCs w:val="20"/>
          <w:lang w:val="en-US"/>
        </w:rPr>
      </w:pPr>
      <w:r w:rsidRPr="008A407B">
        <w:rPr>
          <w:rFonts w:ascii="Verdana" w:hAnsi="Verdana" w:cs="Open Sans"/>
          <w:szCs w:val="20"/>
          <w:lang w:val="en-US"/>
        </w:rPr>
        <w:t>The new microcell MCS laser cutting system by 3D-Micromac. Leveraging 3D-Micromac’s thermal laser separation (TLS) technology, the new tool achieves throughputs of more than 6,000 wafers per hour (full-cells).</w:t>
      </w:r>
    </w:p>
    <w:p w14:paraId="141B49DF" w14:textId="77777777" w:rsidR="008A407B" w:rsidRPr="008A407B" w:rsidRDefault="008A407B" w:rsidP="008A407B">
      <w:pPr>
        <w:spacing w:after="0"/>
        <w:ind w:right="-134"/>
        <w:rPr>
          <w:rFonts w:ascii="Verdana" w:hAnsi="Verdana" w:cs="Open Sans"/>
          <w:szCs w:val="20"/>
          <w:lang w:val="en-US"/>
        </w:rPr>
      </w:pPr>
    </w:p>
    <w:p w14:paraId="7012A9B1" w14:textId="2F75CC19" w:rsidR="008A407B" w:rsidRDefault="008A407B" w:rsidP="008A407B">
      <w:pPr>
        <w:spacing w:after="0"/>
        <w:ind w:right="-134"/>
        <w:rPr>
          <w:rFonts w:ascii="Verdana" w:hAnsi="Verdana" w:cs="Open Sans"/>
          <w:szCs w:val="20"/>
          <w:lang w:val="en-US"/>
        </w:rPr>
      </w:pPr>
      <w:r>
        <w:rPr>
          <w:rFonts w:ascii="Verdana" w:hAnsi="Verdana" w:cs="Open Sans"/>
          <w:noProof/>
          <w:szCs w:val="20"/>
          <w:lang w:eastAsia="de-DE"/>
        </w:rPr>
        <w:drawing>
          <wp:inline distT="0" distB="0" distL="0" distR="0" wp14:anchorId="5523985F" wp14:editId="3085BC75">
            <wp:extent cx="4508500" cy="225425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lation-vs_T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8500" cy="2254250"/>
                    </a:xfrm>
                    <a:prstGeom prst="rect">
                      <a:avLst/>
                    </a:prstGeom>
                  </pic:spPr>
                </pic:pic>
              </a:graphicData>
            </a:graphic>
          </wp:inline>
        </w:drawing>
      </w:r>
    </w:p>
    <w:p w14:paraId="75EDB1B9" w14:textId="40AE0C17" w:rsidR="008A407B" w:rsidRPr="008A407B" w:rsidRDefault="008A407B" w:rsidP="008A407B">
      <w:pPr>
        <w:spacing w:after="0"/>
        <w:ind w:right="-134"/>
        <w:rPr>
          <w:rFonts w:ascii="Verdana" w:hAnsi="Verdana" w:cs="Open Sans"/>
          <w:szCs w:val="20"/>
          <w:lang w:val="en-US"/>
        </w:rPr>
      </w:pPr>
      <w:r w:rsidRPr="008A407B">
        <w:rPr>
          <w:rFonts w:ascii="Verdana" w:hAnsi="Verdana" w:cs="Open Sans"/>
          <w:szCs w:val="20"/>
          <w:lang w:val="en-US"/>
        </w:rPr>
        <w:t>Comparison of half-cell cutting edges using two different approaches. At left, a laser-processed edge with subsequent breaking method. At right, the 3D-Micromac TLS method demonstrating exceptional edge quality.</w:t>
      </w:r>
    </w:p>
    <w:p w14:paraId="3572319C" w14:textId="77777777" w:rsidR="00C80375" w:rsidRPr="002B5A46" w:rsidRDefault="00C80375" w:rsidP="00657E06">
      <w:pPr>
        <w:spacing w:after="0"/>
        <w:rPr>
          <w:rFonts w:ascii="Verdana" w:hAnsi="Verdana"/>
          <w:lang w:val="en-US"/>
        </w:rPr>
      </w:pPr>
    </w:p>
    <w:p w14:paraId="5ACCABE2" w14:textId="77777777" w:rsidR="008A407B" w:rsidRDefault="008A407B">
      <w:pPr>
        <w:jc w:val="left"/>
        <w:rPr>
          <w:rFonts w:ascii="Verdana" w:eastAsia="Times New Roman" w:hAnsi="Verdana" w:cs="Open Sans Semibold"/>
          <w:b/>
          <w:iCs/>
          <w:szCs w:val="20"/>
          <w:lang w:val="en-US"/>
        </w:rPr>
      </w:pPr>
      <w:r>
        <w:rPr>
          <w:rFonts w:ascii="Verdana" w:eastAsia="Times New Roman" w:hAnsi="Verdana" w:cs="Open Sans Semibold"/>
          <w:b/>
          <w:iCs/>
          <w:szCs w:val="20"/>
          <w:lang w:val="en-US"/>
        </w:rPr>
        <w:br w:type="page"/>
      </w:r>
    </w:p>
    <w:p w14:paraId="224C1E36" w14:textId="2962A4B5" w:rsidR="001C074F" w:rsidRPr="00162B16" w:rsidRDefault="001C074F" w:rsidP="001C074F">
      <w:pPr>
        <w:spacing w:after="0"/>
        <w:jc w:val="left"/>
        <w:rPr>
          <w:rFonts w:ascii="Verdana" w:hAnsi="Verdana"/>
          <w:b/>
          <w:szCs w:val="20"/>
          <w:lang w:val="en-US"/>
        </w:rPr>
      </w:pPr>
      <w:r w:rsidRPr="00162B16">
        <w:rPr>
          <w:rFonts w:ascii="Verdana" w:hAnsi="Verdana"/>
          <w:b/>
          <w:szCs w:val="20"/>
          <w:lang w:val="en-US"/>
        </w:rPr>
        <w:lastRenderedPageBreak/>
        <w:t>3D-MICROMAC INTRODUCES NEW LASER SYSTEM FOR HALF- AND SHINGLED-CELL CUTTING AT INTERSOLAR RESTART 2021..........................................</w:t>
      </w:r>
      <w:r>
        <w:rPr>
          <w:rFonts w:ascii="Verdana" w:hAnsi="Verdana"/>
          <w:b/>
          <w:szCs w:val="20"/>
          <w:lang w:val="en-US"/>
        </w:rPr>
        <w:t>....</w:t>
      </w:r>
      <w:r w:rsidRPr="00162B16">
        <w:rPr>
          <w:rFonts w:ascii="Verdana" w:hAnsi="Verdana"/>
          <w:b/>
          <w:szCs w:val="20"/>
          <w:lang w:val="en-US"/>
        </w:rPr>
        <w:t xml:space="preserve">.Page </w:t>
      </w:r>
      <w:r>
        <w:rPr>
          <w:rFonts w:ascii="Verdana" w:hAnsi="Verdana"/>
          <w:b/>
          <w:szCs w:val="20"/>
          <w:lang w:val="en-US"/>
        </w:rPr>
        <w:t>4</w:t>
      </w:r>
      <w:r w:rsidRPr="00162B16">
        <w:rPr>
          <w:rFonts w:ascii="Verdana" w:hAnsi="Verdana"/>
          <w:b/>
          <w:szCs w:val="20"/>
          <w:lang w:val="en-US"/>
        </w:rPr>
        <w:t xml:space="preserve"> of </w:t>
      </w:r>
      <w:r>
        <w:rPr>
          <w:rFonts w:ascii="Verdana" w:hAnsi="Verdana"/>
          <w:b/>
          <w:szCs w:val="20"/>
          <w:lang w:val="en-US"/>
        </w:rPr>
        <w:t>4</w:t>
      </w:r>
    </w:p>
    <w:p w14:paraId="5D2FC4DF" w14:textId="77777777" w:rsidR="001C074F" w:rsidRDefault="001C074F" w:rsidP="001C074F">
      <w:pPr>
        <w:spacing w:after="0"/>
        <w:rPr>
          <w:rFonts w:ascii="Verdana" w:hAnsi="Verdana"/>
          <w:szCs w:val="20"/>
          <w:lang w:val="en-US"/>
        </w:rPr>
      </w:pPr>
    </w:p>
    <w:p w14:paraId="78E5EC4F" w14:textId="5DE5FAA0" w:rsidR="00EF4F26" w:rsidRPr="00DF5594" w:rsidRDefault="00EF4F26" w:rsidP="00EF4F26">
      <w:pPr>
        <w:spacing w:after="0"/>
        <w:rPr>
          <w:rFonts w:ascii="Verdana" w:eastAsia="Times New Roman" w:hAnsi="Verdana" w:cs="Open Sans Semibold"/>
          <w:b/>
          <w:iCs/>
          <w:szCs w:val="20"/>
          <w:lang w:val="en-US"/>
        </w:rPr>
      </w:pPr>
      <w:r w:rsidRPr="00DF5594">
        <w:rPr>
          <w:rFonts w:ascii="Verdana" w:eastAsia="Times New Roman" w:hAnsi="Verdana" w:cs="Open Sans Semibold"/>
          <w:b/>
          <w:iCs/>
          <w:szCs w:val="20"/>
          <w:lang w:val="en-US"/>
        </w:rPr>
        <w:t>About 3D-Micromac</w:t>
      </w:r>
    </w:p>
    <w:p w14:paraId="143CFC5E" w14:textId="77777777" w:rsidR="001C074F" w:rsidRDefault="001C074F" w:rsidP="00EF4F26">
      <w:pPr>
        <w:spacing w:after="0"/>
        <w:rPr>
          <w:rFonts w:ascii="Verdana" w:hAnsi="Verdana"/>
          <w:szCs w:val="20"/>
          <w:lang w:val="en-US"/>
        </w:rPr>
      </w:pPr>
    </w:p>
    <w:p w14:paraId="27A78D35" w14:textId="13501D3D" w:rsidR="00EF4F26" w:rsidRPr="00C80375" w:rsidRDefault="00EF4F26" w:rsidP="00EF4F26">
      <w:pPr>
        <w:spacing w:after="0"/>
        <w:rPr>
          <w:rFonts w:ascii="Verdana" w:hAnsi="Verdana"/>
          <w:szCs w:val="20"/>
          <w:lang w:val="en-US"/>
        </w:rPr>
      </w:pPr>
      <w:r w:rsidRPr="00C80375">
        <w:rPr>
          <w:rFonts w:ascii="Verdana" w:hAnsi="Verdana"/>
          <w:szCs w:val="20"/>
          <w:lang w:val="en-US"/>
        </w:rPr>
        <w:t xml:space="preserve">Founded in 2002, 3D-Micromac AG is the industry leader in laser micromachining, delivering powerful, user-friendly and leading-edge processes with superior production efficiency. We develop processes, machines and turnkey solutions at the highest technical and technological level. 3D-Micromac systems and services have been successfully implemented in various high-tech industries worldwide including photovoltaic, semiconductor, glass and display industries, micro diagnostics, and medical technology. For more information, visit the company’s website at </w:t>
      </w:r>
      <w:hyperlink r:id="rId11" w:history="1">
        <w:r w:rsidR="00A81067" w:rsidRPr="00800113">
          <w:rPr>
            <w:rStyle w:val="Hyperlink"/>
            <w:rFonts w:ascii="Verdana" w:hAnsi="Verdana"/>
            <w:szCs w:val="20"/>
            <w:lang w:val="en-US"/>
          </w:rPr>
          <w:t>https://www.3d-micromac.com</w:t>
        </w:r>
      </w:hyperlink>
      <w:r w:rsidRPr="00C80375">
        <w:rPr>
          <w:rFonts w:ascii="Verdana" w:hAnsi="Verdana"/>
          <w:szCs w:val="20"/>
          <w:lang w:val="en-US"/>
        </w:rPr>
        <w:t>.</w:t>
      </w:r>
    </w:p>
    <w:p w14:paraId="61E1037E" w14:textId="78EADC2F" w:rsidR="00FE6159" w:rsidRDefault="00FE6159">
      <w:pPr>
        <w:jc w:val="left"/>
        <w:rPr>
          <w:rFonts w:ascii="Verdana" w:hAnsi="Verdana"/>
          <w:szCs w:val="20"/>
          <w:lang w:val="en-US"/>
        </w:rPr>
      </w:pPr>
    </w:p>
    <w:p w14:paraId="702A8E72" w14:textId="77777777" w:rsidR="009E762B" w:rsidRPr="00C80375" w:rsidRDefault="009E762B" w:rsidP="00DB2793">
      <w:pPr>
        <w:spacing w:after="0"/>
        <w:rPr>
          <w:rFonts w:ascii="Verdana" w:hAnsi="Verdana"/>
          <w:szCs w:val="20"/>
          <w:lang w:val="en-US"/>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958"/>
      </w:tblGrid>
      <w:tr w:rsidR="00E34A9F" w:rsidRPr="00C80375" w14:paraId="75F4CD39" w14:textId="77777777" w:rsidTr="00C22141">
        <w:tc>
          <w:tcPr>
            <w:tcW w:w="5104" w:type="dxa"/>
            <w:shd w:val="clear" w:color="auto" w:fill="auto"/>
          </w:tcPr>
          <w:p w14:paraId="2BA79357" w14:textId="77777777" w:rsidR="00E34A9F" w:rsidRPr="00C80375" w:rsidRDefault="00E34A9F" w:rsidP="00DB2793">
            <w:pPr>
              <w:spacing w:after="0"/>
              <w:rPr>
                <w:rFonts w:ascii="Verdana" w:hAnsi="Verdana" w:cstheme="majorHAnsi"/>
                <w:b/>
                <w:szCs w:val="20"/>
                <w:lang w:val="en-US"/>
              </w:rPr>
            </w:pPr>
            <w:r w:rsidRPr="00C80375">
              <w:rPr>
                <w:rFonts w:ascii="Verdana" w:hAnsi="Verdana" w:cstheme="majorHAnsi"/>
                <w:b/>
                <w:szCs w:val="20"/>
                <w:lang w:val="en-US"/>
              </w:rPr>
              <w:t>Company Contact:</w:t>
            </w:r>
          </w:p>
        </w:tc>
        <w:tc>
          <w:tcPr>
            <w:tcW w:w="3958" w:type="dxa"/>
            <w:shd w:val="clear" w:color="auto" w:fill="auto"/>
          </w:tcPr>
          <w:p w14:paraId="56CC480C" w14:textId="77777777" w:rsidR="00E34A9F" w:rsidRPr="00C80375" w:rsidRDefault="00E34A9F" w:rsidP="00DB2793">
            <w:pPr>
              <w:spacing w:after="0"/>
              <w:rPr>
                <w:rFonts w:ascii="Verdana" w:hAnsi="Verdana" w:cstheme="majorHAnsi"/>
                <w:b/>
                <w:szCs w:val="20"/>
                <w:lang w:val="en-US"/>
              </w:rPr>
            </w:pPr>
            <w:r w:rsidRPr="00C80375">
              <w:rPr>
                <w:rFonts w:ascii="Verdana" w:hAnsi="Verdana" w:cstheme="majorHAnsi"/>
                <w:b/>
                <w:szCs w:val="20"/>
                <w:lang w:val="en-US"/>
              </w:rPr>
              <w:t>Agency Contact:</w:t>
            </w:r>
          </w:p>
        </w:tc>
      </w:tr>
      <w:tr w:rsidR="00E34A9F" w:rsidRPr="00C80375" w14:paraId="0858A527" w14:textId="77777777" w:rsidTr="00C22141">
        <w:tc>
          <w:tcPr>
            <w:tcW w:w="5104" w:type="dxa"/>
            <w:shd w:val="clear" w:color="auto" w:fill="auto"/>
          </w:tcPr>
          <w:p w14:paraId="4B71EDE1" w14:textId="77777777" w:rsidR="00E34A9F" w:rsidRPr="00C80375" w:rsidRDefault="00E34A9F" w:rsidP="00DB2793">
            <w:pPr>
              <w:spacing w:after="0"/>
              <w:rPr>
                <w:rFonts w:ascii="Verdana" w:hAnsi="Verdana" w:cstheme="minorHAnsi"/>
                <w:szCs w:val="20"/>
                <w:lang w:val="en-US"/>
              </w:rPr>
            </w:pPr>
            <w:r w:rsidRPr="00C80375">
              <w:rPr>
                <w:rFonts w:ascii="Verdana" w:hAnsi="Verdana" w:cstheme="minorHAnsi"/>
                <w:szCs w:val="20"/>
                <w:lang w:val="en-US"/>
              </w:rPr>
              <w:t>Mandy Gebhardt</w:t>
            </w:r>
          </w:p>
          <w:p w14:paraId="6CBFB969" w14:textId="798E6BC7" w:rsidR="00E34A9F" w:rsidRPr="00C80375" w:rsidRDefault="00C22141" w:rsidP="00C22141">
            <w:pPr>
              <w:spacing w:after="0"/>
              <w:jc w:val="left"/>
              <w:rPr>
                <w:rFonts w:ascii="Verdana" w:hAnsi="Verdana" w:cstheme="minorHAnsi"/>
                <w:szCs w:val="20"/>
                <w:lang w:val="en-US"/>
              </w:rPr>
            </w:pPr>
            <w:r>
              <w:rPr>
                <w:rFonts w:ascii="Verdana" w:hAnsi="Verdana" w:cstheme="minorHAnsi"/>
                <w:szCs w:val="20"/>
                <w:lang w:val="en-US"/>
              </w:rPr>
              <w:t>Team Leader</w:t>
            </w:r>
            <w:r w:rsidR="00E34A9F" w:rsidRPr="00C80375">
              <w:rPr>
                <w:rFonts w:ascii="Verdana" w:hAnsi="Verdana" w:cstheme="minorHAnsi"/>
                <w:szCs w:val="20"/>
                <w:lang w:val="en-US"/>
              </w:rPr>
              <w:t xml:space="preserve"> Marketing and Public Relations</w:t>
            </w:r>
          </w:p>
          <w:p w14:paraId="1238E7D6" w14:textId="77777777" w:rsidR="00E34A9F" w:rsidRPr="00C06117" w:rsidRDefault="00E34A9F" w:rsidP="00DB2793">
            <w:pPr>
              <w:spacing w:after="0"/>
              <w:rPr>
                <w:rFonts w:ascii="Verdana" w:hAnsi="Verdana" w:cstheme="minorHAnsi"/>
                <w:szCs w:val="20"/>
              </w:rPr>
            </w:pPr>
            <w:r w:rsidRPr="00C06117">
              <w:rPr>
                <w:rFonts w:ascii="Verdana" w:hAnsi="Verdana" w:cstheme="minorHAnsi"/>
                <w:szCs w:val="20"/>
              </w:rPr>
              <w:t>3D-Micromac AG</w:t>
            </w:r>
          </w:p>
          <w:p w14:paraId="2C22A56E" w14:textId="77777777" w:rsidR="00E34A9F" w:rsidRPr="00C06117" w:rsidRDefault="00E34A9F" w:rsidP="00DB2793">
            <w:pPr>
              <w:spacing w:after="0"/>
              <w:rPr>
                <w:rFonts w:ascii="Verdana" w:hAnsi="Verdana" w:cstheme="minorHAnsi"/>
                <w:szCs w:val="20"/>
              </w:rPr>
            </w:pPr>
            <w:r w:rsidRPr="00C06117">
              <w:rPr>
                <w:rFonts w:ascii="Verdana" w:hAnsi="Verdana" w:cstheme="minorHAnsi"/>
                <w:szCs w:val="20"/>
              </w:rPr>
              <w:t>Tel: +49 371 40043-26</w:t>
            </w:r>
          </w:p>
          <w:p w14:paraId="483138A3" w14:textId="77777777" w:rsidR="00E34A9F" w:rsidRPr="00C06117" w:rsidRDefault="00B57E31" w:rsidP="00DB2793">
            <w:pPr>
              <w:spacing w:after="0"/>
              <w:rPr>
                <w:rFonts w:ascii="Verdana" w:hAnsi="Verdana" w:cstheme="minorHAnsi"/>
                <w:szCs w:val="20"/>
              </w:rPr>
            </w:pPr>
            <w:r w:rsidRPr="00C06117">
              <w:rPr>
                <w:rFonts w:ascii="Verdana" w:hAnsi="Verdana" w:cstheme="minorHAnsi"/>
                <w:szCs w:val="20"/>
              </w:rPr>
              <w:t>E-Mail</w:t>
            </w:r>
            <w:r w:rsidR="00E34A9F" w:rsidRPr="00C06117">
              <w:rPr>
                <w:rFonts w:ascii="Verdana" w:hAnsi="Verdana" w:cstheme="minorHAnsi"/>
                <w:szCs w:val="20"/>
              </w:rPr>
              <w:t xml:space="preserve">: </w:t>
            </w:r>
            <w:hyperlink r:id="rId12" w:history="1">
              <w:r w:rsidR="00E34A9F" w:rsidRPr="00C06117">
                <w:rPr>
                  <w:rStyle w:val="Hyperlink"/>
                  <w:rFonts w:ascii="Verdana" w:hAnsi="Verdana" w:cstheme="minorHAnsi"/>
                  <w:szCs w:val="20"/>
                </w:rPr>
                <w:t>gebhardt@3d-micromac.com</w:t>
              </w:r>
            </w:hyperlink>
            <w:r w:rsidR="00E34A9F" w:rsidRPr="00C06117">
              <w:rPr>
                <w:rFonts w:ascii="Verdana" w:hAnsi="Verdana" w:cstheme="minorHAnsi"/>
                <w:szCs w:val="20"/>
              </w:rPr>
              <w:t xml:space="preserve"> </w:t>
            </w:r>
          </w:p>
        </w:tc>
        <w:tc>
          <w:tcPr>
            <w:tcW w:w="3958" w:type="dxa"/>
            <w:shd w:val="clear" w:color="auto" w:fill="auto"/>
          </w:tcPr>
          <w:p w14:paraId="2356B097" w14:textId="77777777" w:rsidR="00E34A9F" w:rsidRPr="00C80375" w:rsidRDefault="00E34A9F" w:rsidP="00DB2793">
            <w:pPr>
              <w:spacing w:after="0"/>
              <w:rPr>
                <w:rFonts w:ascii="Verdana" w:hAnsi="Verdana" w:cstheme="minorHAnsi"/>
                <w:szCs w:val="20"/>
                <w:lang w:val="en-US"/>
              </w:rPr>
            </w:pPr>
            <w:r w:rsidRPr="00C80375">
              <w:rPr>
                <w:rFonts w:ascii="Verdana" w:hAnsi="Verdana" w:cstheme="minorHAnsi"/>
                <w:szCs w:val="20"/>
                <w:lang w:val="en-US"/>
              </w:rPr>
              <w:t xml:space="preserve">David Moreno </w:t>
            </w:r>
          </w:p>
          <w:p w14:paraId="4FC14F7F" w14:textId="77777777" w:rsidR="00E34A9F" w:rsidRPr="00C80375" w:rsidRDefault="007C535B" w:rsidP="00DB2793">
            <w:pPr>
              <w:spacing w:after="0"/>
              <w:rPr>
                <w:rFonts w:ascii="Verdana" w:hAnsi="Verdana" w:cstheme="minorHAnsi"/>
                <w:szCs w:val="20"/>
                <w:lang w:val="en-US"/>
              </w:rPr>
            </w:pPr>
            <w:r w:rsidRPr="00C80375">
              <w:rPr>
                <w:rFonts w:ascii="Verdana" w:hAnsi="Verdana" w:cstheme="minorHAnsi"/>
                <w:szCs w:val="20"/>
                <w:lang w:val="en-US"/>
              </w:rPr>
              <w:t>Principal</w:t>
            </w:r>
            <w:r w:rsidR="00E34A9F" w:rsidRPr="00C80375">
              <w:rPr>
                <w:rFonts w:ascii="Verdana" w:hAnsi="Verdana" w:cstheme="minorHAnsi"/>
                <w:szCs w:val="20"/>
                <w:lang w:val="en-US"/>
              </w:rPr>
              <w:t xml:space="preserve"> </w:t>
            </w:r>
          </w:p>
          <w:p w14:paraId="46138F48" w14:textId="77777777" w:rsidR="00E34A9F" w:rsidRPr="00C80375" w:rsidRDefault="007C535B" w:rsidP="00DB2793">
            <w:pPr>
              <w:spacing w:after="0"/>
              <w:rPr>
                <w:rFonts w:ascii="Verdana" w:hAnsi="Verdana" w:cstheme="minorHAnsi"/>
                <w:szCs w:val="20"/>
                <w:lang w:val="en-US"/>
              </w:rPr>
            </w:pPr>
            <w:r w:rsidRPr="00C80375">
              <w:rPr>
                <w:rFonts w:ascii="Verdana" w:hAnsi="Verdana" w:cstheme="minorHAnsi"/>
                <w:szCs w:val="20"/>
                <w:lang w:val="en-US"/>
              </w:rPr>
              <w:t>Open Sky Communications</w:t>
            </w:r>
          </w:p>
          <w:p w14:paraId="776C9651" w14:textId="77777777" w:rsidR="00E34A9F" w:rsidRPr="00C06117" w:rsidRDefault="00E34A9F" w:rsidP="00DB2793">
            <w:pPr>
              <w:spacing w:after="0"/>
              <w:rPr>
                <w:rFonts w:ascii="Verdana" w:hAnsi="Verdana" w:cstheme="minorHAnsi"/>
                <w:szCs w:val="20"/>
              </w:rPr>
            </w:pPr>
            <w:r w:rsidRPr="00C06117">
              <w:rPr>
                <w:rFonts w:ascii="Verdana" w:hAnsi="Verdana" w:cstheme="minorHAnsi"/>
                <w:szCs w:val="20"/>
              </w:rPr>
              <w:t>Tel: +1.</w:t>
            </w:r>
            <w:r w:rsidR="007C535B" w:rsidRPr="00C06117">
              <w:rPr>
                <w:rFonts w:ascii="Verdana" w:hAnsi="Verdana" w:cstheme="minorHAnsi"/>
                <w:szCs w:val="20"/>
              </w:rPr>
              <w:t>415</w:t>
            </w:r>
            <w:r w:rsidRPr="00C06117">
              <w:rPr>
                <w:rFonts w:ascii="Verdana" w:hAnsi="Verdana" w:cstheme="minorHAnsi"/>
                <w:szCs w:val="20"/>
              </w:rPr>
              <w:t>.</w:t>
            </w:r>
            <w:r w:rsidR="007C535B" w:rsidRPr="00C06117">
              <w:rPr>
                <w:rFonts w:ascii="Verdana" w:hAnsi="Verdana" w:cstheme="minorHAnsi"/>
                <w:szCs w:val="20"/>
              </w:rPr>
              <w:t>519</w:t>
            </w:r>
            <w:r w:rsidRPr="00C06117">
              <w:rPr>
                <w:rFonts w:ascii="Verdana" w:hAnsi="Verdana" w:cstheme="minorHAnsi"/>
                <w:szCs w:val="20"/>
              </w:rPr>
              <w:t>.</w:t>
            </w:r>
            <w:r w:rsidR="007C535B" w:rsidRPr="00C06117">
              <w:rPr>
                <w:rFonts w:ascii="Verdana" w:hAnsi="Verdana" w:cstheme="minorHAnsi"/>
                <w:szCs w:val="20"/>
              </w:rPr>
              <w:t>3915</w:t>
            </w:r>
          </w:p>
          <w:p w14:paraId="1BCFA77A" w14:textId="77777777" w:rsidR="00E34A9F" w:rsidRPr="00C06117" w:rsidRDefault="00B57E31" w:rsidP="00DB2793">
            <w:pPr>
              <w:spacing w:after="0"/>
              <w:rPr>
                <w:rFonts w:ascii="Verdana" w:hAnsi="Verdana" w:cstheme="minorHAnsi"/>
                <w:szCs w:val="20"/>
              </w:rPr>
            </w:pPr>
            <w:r w:rsidRPr="00C06117">
              <w:rPr>
                <w:rFonts w:ascii="Verdana" w:hAnsi="Verdana" w:cstheme="minorHAnsi"/>
                <w:szCs w:val="20"/>
              </w:rPr>
              <w:t>E-Mail</w:t>
            </w:r>
            <w:r w:rsidR="00E34A9F" w:rsidRPr="00C06117">
              <w:rPr>
                <w:rFonts w:ascii="Verdana" w:hAnsi="Verdana" w:cstheme="minorHAnsi"/>
                <w:szCs w:val="20"/>
              </w:rPr>
              <w:t xml:space="preserve">: </w:t>
            </w:r>
            <w:hyperlink r:id="rId13" w:history="1">
              <w:r w:rsidR="007C535B" w:rsidRPr="00C06117">
                <w:rPr>
                  <w:rStyle w:val="Hyperlink"/>
                  <w:rFonts w:ascii="Verdana" w:hAnsi="Verdana" w:cstheme="minorHAnsi"/>
                  <w:szCs w:val="20"/>
                </w:rPr>
                <w:t>d</w:t>
              </w:r>
              <w:r w:rsidR="007C535B" w:rsidRPr="00C06117">
                <w:rPr>
                  <w:rStyle w:val="Hyperlink"/>
                  <w:rFonts w:ascii="Verdana" w:hAnsi="Verdana" w:cstheme="minorHAnsi"/>
                </w:rPr>
                <w:t>moreno@openskypr.com</w:t>
              </w:r>
            </w:hyperlink>
            <w:r w:rsidR="00E34A9F" w:rsidRPr="00C06117">
              <w:rPr>
                <w:rFonts w:ascii="Verdana" w:hAnsi="Verdana" w:cstheme="minorHAnsi"/>
                <w:szCs w:val="20"/>
              </w:rPr>
              <w:t xml:space="preserve"> </w:t>
            </w:r>
          </w:p>
        </w:tc>
      </w:tr>
    </w:tbl>
    <w:p w14:paraId="4BC474A0" w14:textId="77777777" w:rsidR="00934F68" w:rsidRPr="00C06117" w:rsidRDefault="00934F68" w:rsidP="00DB2793">
      <w:pPr>
        <w:tabs>
          <w:tab w:val="left" w:pos="1050"/>
        </w:tabs>
        <w:spacing w:after="0"/>
        <w:rPr>
          <w:rFonts w:ascii="Verdana" w:hAnsi="Verdana"/>
        </w:rPr>
      </w:pPr>
    </w:p>
    <w:p w14:paraId="4ABB0573" w14:textId="77777777" w:rsidR="00E34A9F" w:rsidRPr="00C80375" w:rsidRDefault="00934F68" w:rsidP="00DB2793">
      <w:pPr>
        <w:tabs>
          <w:tab w:val="left" w:pos="1050"/>
        </w:tabs>
        <w:spacing w:after="0"/>
        <w:jc w:val="center"/>
        <w:rPr>
          <w:rFonts w:ascii="Verdana" w:hAnsi="Verdana"/>
          <w:lang w:val="en-US"/>
        </w:rPr>
      </w:pPr>
      <w:r w:rsidRPr="00C80375">
        <w:rPr>
          <w:rFonts w:ascii="Verdana" w:hAnsi="Verdana"/>
          <w:lang w:val="en-US"/>
        </w:rPr>
        <w:t># # #</w:t>
      </w:r>
    </w:p>
    <w:sectPr w:rsidR="00E34A9F" w:rsidRPr="00C80375" w:rsidSect="00A12B9C">
      <w:headerReference w:type="even" r:id="rId14"/>
      <w:headerReference w:type="default" r:id="rId15"/>
      <w:footerReference w:type="even" r:id="rId16"/>
      <w:headerReference w:type="first" r:id="rId17"/>
      <w:footerReference w:type="first" r:id="rId18"/>
      <w:pgSz w:w="12240" w:h="15840"/>
      <w:pgMar w:top="2127" w:right="1417"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AFFEF" w14:textId="77777777" w:rsidR="00F34AA3" w:rsidRDefault="00F34AA3" w:rsidP="00E54835">
      <w:pPr>
        <w:spacing w:after="0" w:line="240" w:lineRule="auto"/>
      </w:pPr>
      <w:r>
        <w:separator/>
      </w:r>
    </w:p>
  </w:endnote>
  <w:endnote w:type="continuationSeparator" w:id="0">
    <w:p w14:paraId="6C35041D" w14:textId="77777777" w:rsidR="00F34AA3" w:rsidRDefault="00F34AA3" w:rsidP="00E5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79F0" w14:textId="77777777" w:rsidR="003D1F09" w:rsidRPr="003D1F09" w:rsidRDefault="003D1F09" w:rsidP="003D1F09">
    <w:pPr>
      <w:pStyle w:val="Fuzeile"/>
      <w:jc w:val="center"/>
      <w:rPr>
        <w:b/>
        <w:lang w:val="en-US"/>
      </w:rPr>
    </w:pPr>
    <w:r w:rsidRPr="00A12B9C">
      <w:rPr>
        <w:b/>
        <w:lang w:val="en-US"/>
      </w:rPr>
      <w:t>-more-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DD9DD" w14:textId="77777777" w:rsidR="001F1C86" w:rsidRPr="00A12B9C" w:rsidRDefault="001F1C86" w:rsidP="00A12B9C">
    <w:pPr>
      <w:pStyle w:val="Fuzeile"/>
      <w:jc w:val="center"/>
      <w:rPr>
        <w:b/>
        <w:lang w:val="en-US"/>
      </w:rPr>
    </w:pPr>
    <w:r w:rsidRPr="00A12B9C">
      <w:rPr>
        <w:b/>
        <w:lang w:val="en-US"/>
      </w:rPr>
      <w:t>-more-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184F9" w14:textId="77777777" w:rsidR="00F34AA3" w:rsidRDefault="00F34AA3" w:rsidP="00E54835">
      <w:pPr>
        <w:spacing w:after="0" w:line="240" w:lineRule="auto"/>
      </w:pPr>
      <w:r>
        <w:separator/>
      </w:r>
    </w:p>
  </w:footnote>
  <w:footnote w:type="continuationSeparator" w:id="0">
    <w:p w14:paraId="1D547A86" w14:textId="77777777" w:rsidR="00F34AA3" w:rsidRDefault="00F34AA3" w:rsidP="00E54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28BE2" w14:textId="77777777" w:rsidR="001F1C86" w:rsidRPr="00A12B9C" w:rsidRDefault="001F1C86" w:rsidP="00A12B9C">
    <w:pPr>
      <w:pStyle w:val="Kopfzeile"/>
      <w:tabs>
        <w:tab w:val="clear" w:pos="9072"/>
        <w:tab w:val="right" w:pos="9356"/>
      </w:tabs>
      <w:rPr>
        <w:rFonts w:asciiTheme="majorHAnsi" w:hAnsiTheme="majorHAnsi" w:cstheme="majorHAnsi"/>
        <w:color w:val="F07D00" w:themeColor="accent1"/>
        <w:sz w:val="26"/>
        <w:szCs w:val="26"/>
      </w:rPr>
    </w:pPr>
    <w:r w:rsidRPr="00DD21F0">
      <w:rPr>
        <w:rFonts w:ascii="Verdana" w:hAnsi="Verdana" w:cstheme="majorHAnsi"/>
        <w:b/>
        <w:color w:val="F07D00" w:themeColor="accent1"/>
        <w:sz w:val="26"/>
        <w:szCs w:val="26"/>
      </w:rPr>
      <w:t xml:space="preserve">Micromachining Excellence </w:t>
    </w:r>
    <w:r w:rsidRPr="00DD21F0">
      <w:rPr>
        <w:rFonts w:ascii="Verdana" w:hAnsi="Verdana" w:cstheme="majorHAnsi"/>
        <w:b/>
        <w:color w:val="F07D00" w:themeColor="accent1"/>
        <w:sz w:val="26"/>
        <w:szCs w:val="26"/>
      </w:rPr>
      <w:tab/>
    </w:r>
    <w:r w:rsidRPr="00DD21F0">
      <w:rPr>
        <w:rFonts w:ascii="Verdana" w:hAnsi="Verdana" w:cstheme="majorHAnsi"/>
        <w:b/>
        <w:color w:val="F07D00" w:themeColor="accent1"/>
        <w:sz w:val="26"/>
        <w:szCs w:val="26"/>
      </w:rPr>
      <w:tab/>
    </w:r>
    <w:r w:rsidRPr="007D4F42">
      <w:rPr>
        <w:rFonts w:asciiTheme="majorHAnsi" w:hAnsiTheme="majorHAnsi" w:cstheme="majorHAnsi"/>
        <w:noProof/>
        <w:color w:val="F07D00" w:themeColor="accent1"/>
        <w:sz w:val="26"/>
        <w:szCs w:val="26"/>
        <w:lang w:eastAsia="de-DE"/>
      </w:rPr>
      <w:drawing>
        <wp:inline distT="0" distB="0" distL="0" distR="0" wp14:anchorId="35F72120" wp14:editId="64BEAA8E">
          <wp:extent cx="1800000" cy="316800"/>
          <wp:effectExtent l="0" t="0" r="0" b="762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icromac_offiziell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168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351D" w14:textId="77777777" w:rsidR="00E54835" w:rsidRPr="007D4F42" w:rsidRDefault="007D4F42" w:rsidP="007D4F42">
    <w:pPr>
      <w:pStyle w:val="Kopfzeile"/>
      <w:tabs>
        <w:tab w:val="clear" w:pos="9072"/>
        <w:tab w:val="right" w:pos="9356"/>
      </w:tabs>
      <w:rPr>
        <w:rFonts w:asciiTheme="majorHAnsi" w:hAnsiTheme="majorHAnsi" w:cstheme="majorHAnsi"/>
        <w:color w:val="F07D00" w:themeColor="accent1"/>
        <w:sz w:val="26"/>
        <w:szCs w:val="26"/>
      </w:rPr>
    </w:pPr>
    <w:r w:rsidRPr="00DD21F0">
      <w:rPr>
        <w:rFonts w:ascii="Verdana" w:hAnsi="Verdana" w:cstheme="majorHAnsi"/>
        <w:b/>
        <w:color w:val="F07D00" w:themeColor="accent1"/>
        <w:sz w:val="26"/>
        <w:szCs w:val="26"/>
      </w:rPr>
      <w:t xml:space="preserve">Micromachining Excellence </w:t>
    </w:r>
    <w:r w:rsidRPr="00DD21F0">
      <w:rPr>
        <w:rFonts w:ascii="Verdana" w:hAnsi="Verdana" w:cstheme="majorHAnsi"/>
        <w:b/>
        <w:color w:val="F07D00" w:themeColor="accent1"/>
        <w:sz w:val="26"/>
        <w:szCs w:val="26"/>
      </w:rPr>
      <w:tab/>
    </w:r>
    <w:r w:rsidRPr="00DD21F0">
      <w:rPr>
        <w:rFonts w:ascii="Verdana" w:hAnsi="Verdana" w:cstheme="majorHAnsi"/>
        <w:b/>
        <w:color w:val="F07D00" w:themeColor="accent1"/>
        <w:sz w:val="26"/>
        <w:szCs w:val="26"/>
      </w:rPr>
      <w:tab/>
    </w:r>
    <w:r w:rsidR="00E54835" w:rsidRPr="007D4F42">
      <w:rPr>
        <w:rFonts w:asciiTheme="majorHAnsi" w:hAnsiTheme="majorHAnsi" w:cstheme="majorHAnsi"/>
        <w:noProof/>
        <w:color w:val="F07D00" w:themeColor="accent1"/>
        <w:sz w:val="26"/>
        <w:szCs w:val="26"/>
        <w:lang w:eastAsia="de-DE"/>
      </w:rPr>
      <w:drawing>
        <wp:inline distT="0" distB="0" distL="0" distR="0" wp14:anchorId="01A1F2F0" wp14:editId="3CF1A380">
          <wp:extent cx="1800000" cy="316800"/>
          <wp:effectExtent l="0" t="0" r="0" b="762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icromac_offiziell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16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DCD4" w14:textId="77777777" w:rsidR="001F1C86" w:rsidRPr="00A12B9C" w:rsidRDefault="001F1C86" w:rsidP="00A12B9C">
    <w:pPr>
      <w:pStyle w:val="Kopfzeile"/>
      <w:tabs>
        <w:tab w:val="clear" w:pos="9072"/>
        <w:tab w:val="right" w:pos="9356"/>
      </w:tabs>
      <w:rPr>
        <w:rFonts w:asciiTheme="majorHAnsi" w:hAnsiTheme="majorHAnsi" w:cstheme="majorHAnsi"/>
        <w:color w:val="F07D00" w:themeColor="accent1"/>
        <w:sz w:val="26"/>
        <w:szCs w:val="26"/>
      </w:rPr>
    </w:pPr>
    <w:r w:rsidRPr="00DD21F0">
      <w:rPr>
        <w:rFonts w:ascii="Verdana" w:hAnsi="Verdana" w:cstheme="majorHAnsi"/>
        <w:b/>
        <w:color w:val="F07D00" w:themeColor="accent1"/>
        <w:sz w:val="26"/>
        <w:szCs w:val="26"/>
      </w:rPr>
      <w:t xml:space="preserve">Micromachining Excellence </w:t>
    </w:r>
    <w:r w:rsidRPr="00DD21F0">
      <w:rPr>
        <w:rFonts w:ascii="Verdana" w:hAnsi="Verdana" w:cstheme="majorHAnsi"/>
        <w:b/>
        <w:color w:val="F07D00" w:themeColor="accent1"/>
        <w:sz w:val="26"/>
        <w:szCs w:val="26"/>
      </w:rPr>
      <w:tab/>
    </w:r>
    <w:r w:rsidRPr="00DD21F0">
      <w:rPr>
        <w:rFonts w:ascii="Verdana" w:hAnsi="Verdana" w:cstheme="majorHAnsi"/>
        <w:b/>
        <w:color w:val="F07D00" w:themeColor="accent1"/>
        <w:sz w:val="26"/>
        <w:szCs w:val="26"/>
      </w:rPr>
      <w:tab/>
    </w:r>
    <w:r w:rsidRPr="007D4F42">
      <w:rPr>
        <w:rFonts w:asciiTheme="majorHAnsi" w:hAnsiTheme="majorHAnsi" w:cstheme="majorHAnsi"/>
        <w:noProof/>
        <w:color w:val="F07D00" w:themeColor="accent1"/>
        <w:sz w:val="26"/>
        <w:szCs w:val="26"/>
        <w:lang w:eastAsia="de-DE"/>
      </w:rPr>
      <w:drawing>
        <wp:inline distT="0" distB="0" distL="0" distR="0" wp14:anchorId="1D1A35D4" wp14:editId="118FBA2B">
          <wp:extent cx="1800000" cy="316800"/>
          <wp:effectExtent l="0" t="0" r="0" b="762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icromac_offiziell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1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0A9D"/>
    <w:multiLevelType w:val="hybridMultilevel"/>
    <w:tmpl w:val="51E8C8A2"/>
    <w:lvl w:ilvl="0" w:tplc="B1405FA2">
      <w:numFmt w:val="bullet"/>
      <w:lvlText w:val=""/>
      <w:lvlJc w:val="left"/>
      <w:pPr>
        <w:ind w:left="720" w:hanging="360"/>
      </w:pPr>
      <w:rPr>
        <w:rFonts w:ascii="Symbol" w:eastAsia="MS Mincho"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0CF4"/>
    <w:multiLevelType w:val="hybridMultilevel"/>
    <w:tmpl w:val="39B8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48E7"/>
    <w:multiLevelType w:val="hybridMultilevel"/>
    <w:tmpl w:val="A90E0BEC"/>
    <w:lvl w:ilvl="0" w:tplc="BA24A42E">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0123D5"/>
    <w:multiLevelType w:val="hybridMultilevel"/>
    <w:tmpl w:val="2D5EFC74"/>
    <w:lvl w:ilvl="0" w:tplc="2766BB20">
      <w:numFmt w:val="bullet"/>
      <w:lvlText w:val=""/>
      <w:lvlJc w:val="left"/>
      <w:pPr>
        <w:ind w:left="720" w:hanging="360"/>
      </w:pPr>
      <w:rPr>
        <w:rFonts w:ascii="Symbol" w:eastAsia="MS Mincho"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37AE0"/>
    <w:multiLevelType w:val="hybridMultilevel"/>
    <w:tmpl w:val="889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F2F4F"/>
    <w:multiLevelType w:val="hybridMultilevel"/>
    <w:tmpl w:val="41C8FC6E"/>
    <w:lvl w:ilvl="0" w:tplc="ACF0E61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92401C"/>
    <w:multiLevelType w:val="hybridMultilevel"/>
    <w:tmpl w:val="B9AA4C34"/>
    <w:lvl w:ilvl="0" w:tplc="4BF44704">
      <w:numFmt w:val="bullet"/>
      <w:lvlText w:val=""/>
      <w:lvlJc w:val="left"/>
      <w:pPr>
        <w:ind w:left="720" w:hanging="360"/>
      </w:pPr>
      <w:rPr>
        <w:rFonts w:ascii="Symbol" w:eastAsia="MS Mincho"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06837"/>
    <w:multiLevelType w:val="hybridMultilevel"/>
    <w:tmpl w:val="851AA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E125C4"/>
    <w:multiLevelType w:val="hybridMultilevel"/>
    <w:tmpl w:val="AA6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60A65"/>
    <w:multiLevelType w:val="hybridMultilevel"/>
    <w:tmpl w:val="F0D2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3488E"/>
    <w:multiLevelType w:val="hybridMultilevel"/>
    <w:tmpl w:val="695C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C0D0B"/>
    <w:multiLevelType w:val="hybridMultilevel"/>
    <w:tmpl w:val="088C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BFD"/>
    <w:multiLevelType w:val="hybridMultilevel"/>
    <w:tmpl w:val="E1D08B1C"/>
    <w:lvl w:ilvl="0" w:tplc="3A10FA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0"/>
  </w:num>
  <w:num w:numId="7">
    <w:abstractNumId w:val="11"/>
  </w:num>
  <w:num w:numId="8">
    <w:abstractNumId w:val="1"/>
  </w:num>
  <w:num w:numId="9">
    <w:abstractNumId w:val="9"/>
  </w:num>
  <w:num w:numId="10">
    <w:abstractNumId w:val="8"/>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F7"/>
    <w:rsid w:val="000001FA"/>
    <w:rsid w:val="000118C0"/>
    <w:rsid w:val="00017DBE"/>
    <w:rsid w:val="00034C07"/>
    <w:rsid w:val="00034FFF"/>
    <w:rsid w:val="00044F00"/>
    <w:rsid w:val="00065022"/>
    <w:rsid w:val="00076CCD"/>
    <w:rsid w:val="000778EB"/>
    <w:rsid w:val="000942E4"/>
    <w:rsid w:val="000A3DDA"/>
    <w:rsid w:val="000B2AF1"/>
    <w:rsid w:val="000B775D"/>
    <w:rsid w:val="000C3A91"/>
    <w:rsid w:val="000D0414"/>
    <w:rsid w:val="000E3C25"/>
    <w:rsid w:val="00100F3C"/>
    <w:rsid w:val="001062F3"/>
    <w:rsid w:val="00113A0A"/>
    <w:rsid w:val="00114E0D"/>
    <w:rsid w:val="00120B9A"/>
    <w:rsid w:val="00142B8F"/>
    <w:rsid w:val="001462D9"/>
    <w:rsid w:val="00151C62"/>
    <w:rsid w:val="00153619"/>
    <w:rsid w:val="00155783"/>
    <w:rsid w:val="00160325"/>
    <w:rsid w:val="0016204F"/>
    <w:rsid w:val="00162B16"/>
    <w:rsid w:val="00167372"/>
    <w:rsid w:val="0016737F"/>
    <w:rsid w:val="00192B79"/>
    <w:rsid w:val="0019728A"/>
    <w:rsid w:val="001A056B"/>
    <w:rsid w:val="001A4C7D"/>
    <w:rsid w:val="001A6324"/>
    <w:rsid w:val="001B2A49"/>
    <w:rsid w:val="001B3F96"/>
    <w:rsid w:val="001C074F"/>
    <w:rsid w:val="001C1FE5"/>
    <w:rsid w:val="001D0E47"/>
    <w:rsid w:val="001E0360"/>
    <w:rsid w:val="001E3B88"/>
    <w:rsid w:val="001E680F"/>
    <w:rsid w:val="001E712E"/>
    <w:rsid w:val="001F04CF"/>
    <w:rsid w:val="001F13D6"/>
    <w:rsid w:val="001F1C86"/>
    <w:rsid w:val="00210C55"/>
    <w:rsid w:val="0021504D"/>
    <w:rsid w:val="00215A79"/>
    <w:rsid w:val="00222E63"/>
    <w:rsid w:val="00224DDA"/>
    <w:rsid w:val="0023032D"/>
    <w:rsid w:val="00234D5C"/>
    <w:rsid w:val="00235CAB"/>
    <w:rsid w:val="00235DB6"/>
    <w:rsid w:val="00240475"/>
    <w:rsid w:val="002566FA"/>
    <w:rsid w:val="002638F1"/>
    <w:rsid w:val="00267F0E"/>
    <w:rsid w:val="00273F0F"/>
    <w:rsid w:val="002743D2"/>
    <w:rsid w:val="00282327"/>
    <w:rsid w:val="00285BA8"/>
    <w:rsid w:val="002916BB"/>
    <w:rsid w:val="002A143B"/>
    <w:rsid w:val="002A6DAB"/>
    <w:rsid w:val="002A7258"/>
    <w:rsid w:val="002B255C"/>
    <w:rsid w:val="002B5A46"/>
    <w:rsid w:val="002C2218"/>
    <w:rsid w:val="002C2DC9"/>
    <w:rsid w:val="002C56A8"/>
    <w:rsid w:val="002D2A07"/>
    <w:rsid w:val="002E28B3"/>
    <w:rsid w:val="002E5A73"/>
    <w:rsid w:val="00302890"/>
    <w:rsid w:val="003033D1"/>
    <w:rsid w:val="003042F4"/>
    <w:rsid w:val="00307A83"/>
    <w:rsid w:val="00321324"/>
    <w:rsid w:val="003267EE"/>
    <w:rsid w:val="00332273"/>
    <w:rsid w:val="003324B6"/>
    <w:rsid w:val="00332DD8"/>
    <w:rsid w:val="00333AE7"/>
    <w:rsid w:val="00337414"/>
    <w:rsid w:val="00337464"/>
    <w:rsid w:val="00337E79"/>
    <w:rsid w:val="003400DD"/>
    <w:rsid w:val="0035225F"/>
    <w:rsid w:val="00373CA0"/>
    <w:rsid w:val="00382E92"/>
    <w:rsid w:val="003A49F1"/>
    <w:rsid w:val="003B3084"/>
    <w:rsid w:val="003B5223"/>
    <w:rsid w:val="003B65D4"/>
    <w:rsid w:val="003C6604"/>
    <w:rsid w:val="003C72DA"/>
    <w:rsid w:val="003D1F09"/>
    <w:rsid w:val="003E303F"/>
    <w:rsid w:val="003F7714"/>
    <w:rsid w:val="00400DD8"/>
    <w:rsid w:val="00404C3D"/>
    <w:rsid w:val="00420C49"/>
    <w:rsid w:val="004247D0"/>
    <w:rsid w:val="00431653"/>
    <w:rsid w:val="00450CCE"/>
    <w:rsid w:val="004778D3"/>
    <w:rsid w:val="00491D92"/>
    <w:rsid w:val="004D0416"/>
    <w:rsid w:val="004D07B2"/>
    <w:rsid w:val="004D75C9"/>
    <w:rsid w:val="004E0389"/>
    <w:rsid w:val="004F1004"/>
    <w:rsid w:val="00501E56"/>
    <w:rsid w:val="0053512F"/>
    <w:rsid w:val="0053658B"/>
    <w:rsid w:val="00540326"/>
    <w:rsid w:val="00553014"/>
    <w:rsid w:val="00554BAF"/>
    <w:rsid w:val="0055627E"/>
    <w:rsid w:val="005812B0"/>
    <w:rsid w:val="005A4BF1"/>
    <w:rsid w:val="005C5E96"/>
    <w:rsid w:val="005D0891"/>
    <w:rsid w:val="005D36D6"/>
    <w:rsid w:val="005E429B"/>
    <w:rsid w:val="005E60EB"/>
    <w:rsid w:val="005E77C8"/>
    <w:rsid w:val="005F150D"/>
    <w:rsid w:val="005F56E5"/>
    <w:rsid w:val="006031BE"/>
    <w:rsid w:val="006046A1"/>
    <w:rsid w:val="00612E97"/>
    <w:rsid w:val="00625894"/>
    <w:rsid w:val="00636BEF"/>
    <w:rsid w:val="00652898"/>
    <w:rsid w:val="0065704A"/>
    <w:rsid w:val="0065744E"/>
    <w:rsid w:val="00657E06"/>
    <w:rsid w:val="00663BF5"/>
    <w:rsid w:val="006A50C3"/>
    <w:rsid w:val="006A6609"/>
    <w:rsid w:val="006B3450"/>
    <w:rsid w:val="006D41BE"/>
    <w:rsid w:val="006E60AD"/>
    <w:rsid w:val="006F753F"/>
    <w:rsid w:val="00711D4C"/>
    <w:rsid w:val="007248B2"/>
    <w:rsid w:val="007274CE"/>
    <w:rsid w:val="0074373E"/>
    <w:rsid w:val="00750946"/>
    <w:rsid w:val="0075664A"/>
    <w:rsid w:val="0077518C"/>
    <w:rsid w:val="00777DB2"/>
    <w:rsid w:val="00782A5C"/>
    <w:rsid w:val="007846F7"/>
    <w:rsid w:val="00790F3D"/>
    <w:rsid w:val="007924C4"/>
    <w:rsid w:val="00794A5C"/>
    <w:rsid w:val="0079689A"/>
    <w:rsid w:val="007A4064"/>
    <w:rsid w:val="007C4FF0"/>
    <w:rsid w:val="007C535B"/>
    <w:rsid w:val="007D4F42"/>
    <w:rsid w:val="007D5453"/>
    <w:rsid w:val="007D551E"/>
    <w:rsid w:val="007D66AB"/>
    <w:rsid w:val="007E5A32"/>
    <w:rsid w:val="00806DAB"/>
    <w:rsid w:val="00807429"/>
    <w:rsid w:val="0081050C"/>
    <w:rsid w:val="00811372"/>
    <w:rsid w:val="008174B6"/>
    <w:rsid w:val="00820638"/>
    <w:rsid w:val="00821483"/>
    <w:rsid w:val="00823FDE"/>
    <w:rsid w:val="00832085"/>
    <w:rsid w:val="00833308"/>
    <w:rsid w:val="00843CF4"/>
    <w:rsid w:val="00844E33"/>
    <w:rsid w:val="00857448"/>
    <w:rsid w:val="008629B2"/>
    <w:rsid w:val="0087377D"/>
    <w:rsid w:val="00882884"/>
    <w:rsid w:val="00882DB9"/>
    <w:rsid w:val="008843BF"/>
    <w:rsid w:val="00892BCD"/>
    <w:rsid w:val="008A0A1D"/>
    <w:rsid w:val="008A1A13"/>
    <w:rsid w:val="008A320F"/>
    <w:rsid w:val="008A407B"/>
    <w:rsid w:val="008B13D8"/>
    <w:rsid w:val="008B4383"/>
    <w:rsid w:val="008C21FA"/>
    <w:rsid w:val="008C72DB"/>
    <w:rsid w:val="008E217C"/>
    <w:rsid w:val="008E77B1"/>
    <w:rsid w:val="0091109D"/>
    <w:rsid w:val="009155C2"/>
    <w:rsid w:val="00920CCF"/>
    <w:rsid w:val="009239EA"/>
    <w:rsid w:val="00931D7A"/>
    <w:rsid w:val="00934F68"/>
    <w:rsid w:val="00935EA8"/>
    <w:rsid w:val="009426C3"/>
    <w:rsid w:val="00942974"/>
    <w:rsid w:val="00946ABE"/>
    <w:rsid w:val="00960040"/>
    <w:rsid w:val="009674C8"/>
    <w:rsid w:val="009765AB"/>
    <w:rsid w:val="00980F52"/>
    <w:rsid w:val="00981232"/>
    <w:rsid w:val="00987709"/>
    <w:rsid w:val="009A3950"/>
    <w:rsid w:val="009A4FB6"/>
    <w:rsid w:val="009B16D4"/>
    <w:rsid w:val="009C22B8"/>
    <w:rsid w:val="009C3965"/>
    <w:rsid w:val="009D14B2"/>
    <w:rsid w:val="009D36FF"/>
    <w:rsid w:val="009E151B"/>
    <w:rsid w:val="009E44A3"/>
    <w:rsid w:val="009E762B"/>
    <w:rsid w:val="00A05123"/>
    <w:rsid w:val="00A05C42"/>
    <w:rsid w:val="00A12B9C"/>
    <w:rsid w:val="00A154C6"/>
    <w:rsid w:val="00A20294"/>
    <w:rsid w:val="00A26792"/>
    <w:rsid w:val="00A367AC"/>
    <w:rsid w:val="00A40846"/>
    <w:rsid w:val="00A51601"/>
    <w:rsid w:val="00A551FA"/>
    <w:rsid w:val="00A56A2B"/>
    <w:rsid w:val="00A57AD1"/>
    <w:rsid w:val="00A77602"/>
    <w:rsid w:val="00A81067"/>
    <w:rsid w:val="00A90A1D"/>
    <w:rsid w:val="00A94626"/>
    <w:rsid w:val="00AA0161"/>
    <w:rsid w:val="00AA218E"/>
    <w:rsid w:val="00AA45D0"/>
    <w:rsid w:val="00AA5B06"/>
    <w:rsid w:val="00AB023C"/>
    <w:rsid w:val="00AB13E4"/>
    <w:rsid w:val="00AC7163"/>
    <w:rsid w:val="00AD2E00"/>
    <w:rsid w:val="00AD317B"/>
    <w:rsid w:val="00AD33F8"/>
    <w:rsid w:val="00AE6EC4"/>
    <w:rsid w:val="00B00085"/>
    <w:rsid w:val="00B00BC2"/>
    <w:rsid w:val="00B057BA"/>
    <w:rsid w:val="00B11F41"/>
    <w:rsid w:val="00B15EF9"/>
    <w:rsid w:val="00B1616C"/>
    <w:rsid w:val="00B17B34"/>
    <w:rsid w:val="00B24A00"/>
    <w:rsid w:val="00B27D35"/>
    <w:rsid w:val="00B36464"/>
    <w:rsid w:val="00B40494"/>
    <w:rsid w:val="00B55990"/>
    <w:rsid w:val="00B57E31"/>
    <w:rsid w:val="00B62B96"/>
    <w:rsid w:val="00B74857"/>
    <w:rsid w:val="00B778C2"/>
    <w:rsid w:val="00B77F9D"/>
    <w:rsid w:val="00BB1580"/>
    <w:rsid w:val="00BC2ACA"/>
    <w:rsid w:val="00BC43B2"/>
    <w:rsid w:val="00BD3247"/>
    <w:rsid w:val="00BD52AE"/>
    <w:rsid w:val="00BD57E3"/>
    <w:rsid w:val="00BE0E94"/>
    <w:rsid w:val="00BE5A67"/>
    <w:rsid w:val="00BE67C8"/>
    <w:rsid w:val="00BF537C"/>
    <w:rsid w:val="00BF59B5"/>
    <w:rsid w:val="00BF6BCC"/>
    <w:rsid w:val="00C01433"/>
    <w:rsid w:val="00C06117"/>
    <w:rsid w:val="00C107F9"/>
    <w:rsid w:val="00C10C54"/>
    <w:rsid w:val="00C22141"/>
    <w:rsid w:val="00C3156A"/>
    <w:rsid w:val="00C67A86"/>
    <w:rsid w:val="00C75613"/>
    <w:rsid w:val="00C75D28"/>
    <w:rsid w:val="00C773F7"/>
    <w:rsid w:val="00C80375"/>
    <w:rsid w:val="00C9339B"/>
    <w:rsid w:val="00C93516"/>
    <w:rsid w:val="00CB0F04"/>
    <w:rsid w:val="00CB29A1"/>
    <w:rsid w:val="00CC1569"/>
    <w:rsid w:val="00CC4452"/>
    <w:rsid w:val="00CC5CDB"/>
    <w:rsid w:val="00CD7503"/>
    <w:rsid w:val="00CE3B17"/>
    <w:rsid w:val="00CF348C"/>
    <w:rsid w:val="00D17AA1"/>
    <w:rsid w:val="00D2590D"/>
    <w:rsid w:val="00D35F5F"/>
    <w:rsid w:val="00D3631A"/>
    <w:rsid w:val="00D40570"/>
    <w:rsid w:val="00D468DE"/>
    <w:rsid w:val="00D53315"/>
    <w:rsid w:val="00D56C60"/>
    <w:rsid w:val="00D57FF4"/>
    <w:rsid w:val="00D61D2F"/>
    <w:rsid w:val="00D65FF3"/>
    <w:rsid w:val="00D72FAF"/>
    <w:rsid w:val="00D73223"/>
    <w:rsid w:val="00DA2CB7"/>
    <w:rsid w:val="00DB2793"/>
    <w:rsid w:val="00DC0D94"/>
    <w:rsid w:val="00DC2A1E"/>
    <w:rsid w:val="00DC43A5"/>
    <w:rsid w:val="00DC5C08"/>
    <w:rsid w:val="00DC74A9"/>
    <w:rsid w:val="00DD21F0"/>
    <w:rsid w:val="00DD36E3"/>
    <w:rsid w:val="00DD3D40"/>
    <w:rsid w:val="00DD3EAB"/>
    <w:rsid w:val="00DD40D6"/>
    <w:rsid w:val="00DD7861"/>
    <w:rsid w:val="00DE0B6C"/>
    <w:rsid w:val="00DF4C2F"/>
    <w:rsid w:val="00DF5594"/>
    <w:rsid w:val="00E02824"/>
    <w:rsid w:val="00E0491E"/>
    <w:rsid w:val="00E13205"/>
    <w:rsid w:val="00E1530C"/>
    <w:rsid w:val="00E22B88"/>
    <w:rsid w:val="00E27091"/>
    <w:rsid w:val="00E278F8"/>
    <w:rsid w:val="00E315AA"/>
    <w:rsid w:val="00E34A9F"/>
    <w:rsid w:val="00E40431"/>
    <w:rsid w:val="00E433A6"/>
    <w:rsid w:val="00E43DE4"/>
    <w:rsid w:val="00E500D5"/>
    <w:rsid w:val="00E54835"/>
    <w:rsid w:val="00E823D5"/>
    <w:rsid w:val="00E925F0"/>
    <w:rsid w:val="00E92C05"/>
    <w:rsid w:val="00EB266F"/>
    <w:rsid w:val="00EB5ACF"/>
    <w:rsid w:val="00EC3465"/>
    <w:rsid w:val="00ED2AB8"/>
    <w:rsid w:val="00EE317B"/>
    <w:rsid w:val="00EF4F26"/>
    <w:rsid w:val="00EF6B5F"/>
    <w:rsid w:val="00F038BD"/>
    <w:rsid w:val="00F04C8A"/>
    <w:rsid w:val="00F07572"/>
    <w:rsid w:val="00F10190"/>
    <w:rsid w:val="00F10194"/>
    <w:rsid w:val="00F11044"/>
    <w:rsid w:val="00F113D7"/>
    <w:rsid w:val="00F21C28"/>
    <w:rsid w:val="00F31D92"/>
    <w:rsid w:val="00F32038"/>
    <w:rsid w:val="00F333FA"/>
    <w:rsid w:val="00F34AA3"/>
    <w:rsid w:val="00F47E3D"/>
    <w:rsid w:val="00F47FD1"/>
    <w:rsid w:val="00F519BE"/>
    <w:rsid w:val="00F6438B"/>
    <w:rsid w:val="00F7428E"/>
    <w:rsid w:val="00F91D70"/>
    <w:rsid w:val="00FB078E"/>
    <w:rsid w:val="00FE6159"/>
    <w:rsid w:val="00FE7AD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EFD1"/>
  <w15:docId w15:val="{8BD3F9E1-9813-42FB-BE37-40D55B28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E56"/>
    <w:pPr>
      <w:jc w:val="both"/>
    </w:pPr>
    <w:rPr>
      <w:rFonts w:ascii="Open Sans" w:eastAsia="MS Mincho" w:hAnsi="Open Sans"/>
      <w:szCs w:val="24"/>
      <w:lang w:eastAsia="ja-JP"/>
    </w:rPr>
  </w:style>
  <w:style w:type="paragraph" w:styleId="berschrift1">
    <w:name w:val="heading 1"/>
    <w:basedOn w:val="Standard"/>
    <w:next w:val="Standard"/>
    <w:link w:val="berschrift1Zchn"/>
    <w:uiPriority w:val="9"/>
    <w:qFormat/>
    <w:rsid w:val="00302890"/>
    <w:pPr>
      <w:keepNext/>
      <w:spacing w:before="240"/>
      <w:outlineLvl w:val="0"/>
    </w:pPr>
    <w:rPr>
      <w:rFonts w:ascii="Open Sans Semibold" w:eastAsiaTheme="majorEastAsia" w:hAnsi="Open Sans Semibold" w:cs="Open Sans Semibold"/>
      <w:color w:val="F07D00"/>
      <w:sz w:val="26"/>
    </w:rPr>
  </w:style>
  <w:style w:type="paragraph" w:styleId="berschrift2">
    <w:name w:val="heading 2"/>
    <w:basedOn w:val="Standard"/>
    <w:next w:val="Standard"/>
    <w:link w:val="berschrift2Zchn"/>
    <w:uiPriority w:val="9"/>
    <w:qFormat/>
    <w:rsid w:val="005F150D"/>
    <w:pPr>
      <w:keepNext/>
      <w:spacing w:before="40"/>
      <w:outlineLvl w:val="1"/>
    </w:pPr>
    <w:rPr>
      <w:rFonts w:ascii="Open Sans Semibold" w:eastAsiaTheme="majorEastAsia" w:hAnsi="Open Sans Semibold" w:cs="Open Sans Semibold"/>
      <w:color w:val="F07D00"/>
      <w:sz w:val="24"/>
    </w:rPr>
  </w:style>
  <w:style w:type="paragraph" w:styleId="berschrift3">
    <w:name w:val="heading 3"/>
    <w:basedOn w:val="Standard"/>
    <w:next w:val="Standard"/>
    <w:link w:val="berschrift3Zchn"/>
    <w:uiPriority w:val="9"/>
    <w:qFormat/>
    <w:rsid w:val="00960040"/>
    <w:pPr>
      <w:keepNext/>
      <w:spacing w:before="40"/>
      <w:outlineLvl w:val="2"/>
    </w:pPr>
    <w:rPr>
      <w:rFonts w:ascii="Open Sans Semibold" w:eastAsiaTheme="majorEastAsia" w:hAnsi="Open Sans Semibold" w:cs="Open Sans Semibold"/>
      <w:color w:val="000000"/>
      <w:sz w:val="22"/>
    </w:rPr>
  </w:style>
  <w:style w:type="paragraph" w:styleId="berschrift4">
    <w:name w:val="heading 4"/>
    <w:basedOn w:val="Standard"/>
    <w:next w:val="Standard"/>
    <w:link w:val="berschrift4Zchn"/>
    <w:uiPriority w:val="9"/>
    <w:qFormat/>
    <w:rsid w:val="00960040"/>
    <w:pPr>
      <w:keepNext/>
      <w:spacing w:before="40"/>
      <w:outlineLvl w:val="3"/>
    </w:pPr>
    <w:rPr>
      <w:rFonts w:ascii="Open Sans Semibold" w:eastAsiaTheme="majorEastAsia" w:hAnsi="Open Sans Semibold" w:cs="Open Sans Semibold"/>
      <w:color w:val="000000"/>
    </w:rPr>
  </w:style>
  <w:style w:type="paragraph" w:styleId="berschrift5">
    <w:name w:val="heading 5"/>
    <w:basedOn w:val="Standard"/>
    <w:next w:val="Standard"/>
    <w:link w:val="berschrift5Zchn"/>
    <w:uiPriority w:val="9"/>
    <w:qFormat/>
    <w:rsid w:val="00960040"/>
    <w:pPr>
      <w:keepNext/>
      <w:spacing w:before="40"/>
      <w:outlineLvl w:val="4"/>
    </w:pPr>
    <w:rPr>
      <w:rFonts w:ascii="Open Sans Semibold" w:eastAsiaTheme="majorEastAsia" w:hAnsi="Open Sans Semibold" w:cs="Open Sans Semibold"/>
      <w:color w:val="000000"/>
    </w:rPr>
  </w:style>
  <w:style w:type="paragraph" w:styleId="berschrift6">
    <w:name w:val="heading 6"/>
    <w:basedOn w:val="Standard"/>
    <w:next w:val="Standard"/>
    <w:link w:val="berschrift6Zchn"/>
    <w:uiPriority w:val="9"/>
    <w:qFormat/>
    <w:rsid w:val="00DF4C2F"/>
    <w:pPr>
      <w:keepNext/>
      <w:keepLines/>
      <w:spacing w:before="40"/>
      <w:outlineLvl w:val="5"/>
    </w:pPr>
    <w:rPr>
      <w:rFonts w:asciiTheme="majorHAnsi" w:eastAsiaTheme="majorEastAsia" w:hAnsiTheme="majorHAnsi" w:cstheme="majorBidi"/>
      <w:color w:val="000000" w:themeColor="text1"/>
      <w:u w:val="single"/>
    </w:rPr>
  </w:style>
  <w:style w:type="paragraph" w:styleId="berschrift7">
    <w:name w:val="heading 7"/>
    <w:basedOn w:val="Standard"/>
    <w:next w:val="Standard"/>
    <w:link w:val="berschrift7Zchn"/>
    <w:uiPriority w:val="9"/>
    <w:rsid w:val="00960040"/>
    <w:pPr>
      <w:keepNext/>
      <w:keepLines/>
      <w:spacing w:before="40"/>
      <w:outlineLvl w:val="6"/>
    </w:pPr>
    <w:rPr>
      <w:rFonts w:asciiTheme="majorHAnsi" w:eastAsiaTheme="majorEastAsia" w:hAnsiTheme="majorHAnsi" w:cstheme="majorBidi"/>
      <w:i/>
      <w:iCs/>
      <w:color w:val="773D00" w:themeColor="accent1" w:themeShade="7F"/>
    </w:rPr>
  </w:style>
  <w:style w:type="paragraph" w:styleId="berschrift8">
    <w:name w:val="heading 8"/>
    <w:basedOn w:val="Standard"/>
    <w:next w:val="Standard"/>
    <w:link w:val="berschrift8Zchn"/>
    <w:uiPriority w:val="9"/>
    <w:rsid w:val="009600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rsid w:val="009600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2890"/>
    <w:rPr>
      <w:rFonts w:ascii="Open Sans Semibold" w:eastAsiaTheme="majorEastAsia" w:hAnsi="Open Sans Semibold" w:cs="Open Sans Semibold"/>
      <w:color w:val="F07D00"/>
      <w:sz w:val="26"/>
    </w:rPr>
  </w:style>
  <w:style w:type="character" w:customStyle="1" w:styleId="berschrift2Zchn">
    <w:name w:val="Überschrift 2 Zchn"/>
    <w:basedOn w:val="Absatz-Standardschriftart"/>
    <w:link w:val="berschrift2"/>
    <w:uiPriority w:val="9"/>
    <w:rsid w:val="005F150D"/>
    <w:rPr>
      <w:rFonts w:ascii="Open Sans Semibold" w:eastAsiaTheme="majorEastAsia" w:hAnsi="Open Sans Semibold" w:cs="Open Sans Semibold"/>
      <w:color w:val="F07D00"/>
      <w:sz w:val="24"/>
      <w:szCs w:val="24"/>
      <w:lang w:eastAsia="ja-JP"/>
    </w:rPr>
  </w:style>
  <w:style w:type="character" w:customStyle="1" w:styleId="berschrift3Zchn">
    <w:name w:val="Überschrift 3 Zchn"/>
    <w:basedOn w:val="Absatz-Standardschriftart"/>
    <w:link w:val="berschrift3"/>
    <w:uiPriority w:val="9"/>
    <w:rsid w:val="00960040"/>
    <w:rPr>
      <w:rFonts w:ascii="Open Sans Semibold" w:eastAsiaTheme="majorEastAsia" w:hAnsi="Open Sans Semibold" w:cs="Open Sans Semibold"/>
      <w:color w:val="000000"/>
      <w:sz w:val="22"/>
    </w:rPr>
  </w:style>
  <w:style w:type="character" w:customStyle="1" w:styleId="berschrift4Zchn">
    <w:name w:val="Überschrift 4 Zchn"/>
    <w:basedOn w:val="Absatz-Standardschriftart"/>
    <w:link w:val="berschrift4"/>
    <w:uiPriority w:val="9"/>
    <w:rsid w:val="00960040"/>
    <w:rPr>
      <w:rFonts w:ascii="Open Sans Semibold" w:eastAsiaTheme="majorEastAsia" w:hAnsi="Open Sans Semibold" w:cs="Open Sans Semibold"/>
      <w:color w:val="000000"/>
    </w:rPr>
  </w:style>
  <w:style w:type="character" w:customStyle="1" w:styleId="berschrift5Zchn">
    <w:name w:val="Überschrift 5 Zchn"/>
    <w:basedOn w:val="Absatz-Standardschriftart"/>
    <w:link w:val="berschrift5"/>
    <w:uiPriority w:val="9"/>
    <w:rsid w:val="00960040"/>
    <w:rPr>
      <w:rFonts w:ascii="Open Sans Semibold" w:eastAsiaTheme="majorEastAsia" w:hAnsi="Open Sans Semibold" w:cs="Open Sans Semibold"/>
      <w:color w:val="000000"/>
    </w:rPr>
  </w:style>
  <w:style w:type="paragraph" w:styleId="Titel">
    <w:name w:val="Title"/>
    <w:basedOn w:val="Standard"/>
    <w:link w:val="TitelZchn"/>
    <w:uiPriority w:val="10"/>
    <w:rsid w:val="00960040"/>
    <w:pPr>
      <w:contextualSpacing/>
    </w:pPr>
    <w:rPr>
      <w:rFonts w:ascii="Open Sans Semibold" w:eastAsiaTheme="majorEastAsia" w:hAnsi="Open Sans Semibold" w:cs="Open Sans Semibold"/>
      <w:spacing w:val="-10"/>
    </w:rPr>
  </w:style>
  <w:style w:type="character" w:customStyle="1" w:styleId="TitelZchn">
    <w:name w:val="Titel Zchn"/>
    <w:basedOn w:val="Absatz-Standardschriftart"/>
    <w:link w:val="Titel"/>
    <w:uiPriority w:val="10"/>
    <w:rsid w:val="00960040"/>
    <w:rPr>
      <w:rFonts w:ascii="Open Sans Semibold" w:eastAsiaTheme="majorEastAsia" w:hAnsi="Open Sans Semibold" w:cs="Open Sans Semibold"/>
      <w:spacing w:val="-10"/>
    </w:rPr>
  </w:style>
  <w:style w:type="paragraph" w:styleId="Untertitel">
    <w:name w:val="Subtitle"/>
    <w:basedOn w:val="Standard"/>
    <w:link w:val="UntertitelZchn"/>
    <w:uiPriority w:val="11"/>
    <w:qFormat/>
    <w:rsid w:val="0091109D"/>
    <w:pPr>
      <w:spacing w:after="160"/>
    </w:pPr>
    <w:rPr>
      <w:color w:val="6F6F6E"/>
      <w:spacing w:val="15"/>
    </w:rPr>
  </w:style>
  <w:style w:type="character" w:customStyle="1" w:styleId="UntertitelZchn">
    <w:name w:val="Untertitel Zchn"/>
    <w:basedOn w:val="Absatz-Standardschriftart"/>
    <w:link w:val="Untertitel"/>
    <w:uiPriority w:val="11"/>
    <w:rsid w:val="0091109D"/>
    <w:rPr>
      <w:rFonts w:ascii="Open Sans" w:hAnsi="Open Sans" w:cs="Open Sans"/>
      <w:color w:val="6F6F6E"/>
      <w:spacing w:val="15"/>
    </w:rPr>
  </w:style>
  <w:style w:type="paragraph" w:styleId="KeinLeerraum">
    <w:name w:val="No Spacing"/>
    <w:basedOn w:val="Standard"/>
    <w:link w:val="KeinLeerraumZchn"/>
    <w:uiPriority w:val="1"/>
    <w:rsid w:val="00960040"/>
  </w:style>
  <w:style w:type="character" w:styleId="SchwacheHervorhebung">
    <w:name w:val="Subtle Emphasis"/>
    <w:basedOn w:val="Absatz-Standardschriftart"/>
    <w:uiPriority w:val="19"/>
    <w:rsid w:val="00960040"/>
    <w:rPr>
      <w:i/>
      <w:iCs/>
      <w:color w:val="404040"/>
    </w:rPr>
  </w:style>
  <w:style w:type="paragraph" w:styleId="Listenabsatz">
    <w:name w:val="List Paragraph"/>
    <w:basedOn w:val="Standard"/>
    <w:uiPriority w:val="34"/>
    <w:qFormat/>
    <w:rsid w:val="00960040"/>
    <w:pPr>
      <w:ind w:left="720"/>
    </w:pPr>
  </w:style>
  <w:style w:type="character" w:customStyle="1" w:styleId="berschrift6Zchn">
    <w:name w:val="Überschrift 6 Zchn"/>
    <w:basedOn w:val="Absatz-Standardschriftart"/>
    <w:link w:val="berschrift6"/>
    <w:uiPriority w:val="9"/>
    <w:rsid w:val="00DF4C2F"/>
    <w:rPr>
      <w:rFonts w:asciiTheme="majorHAnsi" w:eastAsiaTheme="majorEastAsia" w:hAnsiTheme="majorHAnsi" w:cstheme="majorBidi"/>
      <w:color w:val="000000" w:themeColor="text1"/>
      <w:u w:val="single"/>
    </w:rPr>
  </w:style>
  <w:style w:type="character" w:customStyle="1" w:styleId="berschrift7Zchn">
    <w:name w:val="Überschrift 7 Zchn"/>
    <w:basedOn w:val="Absatz-Standardschriftart"/>
    <w:link w:val="berschrift7"/>
    <w:uiPriority w:val="9"/>
    <w:rsid w:val="00960040"/>
    <w:rPr>
      <w:rFonts w:asciiTheme="majorHAnsi" w:eastAsiaTheme="majorEastAsia" w:hAnsiTheme="majorHAnsi" w:cstheme="majorBidi"/>
      <w:i/>
      <w:iCs/>
      <w:color w:val="773D00" w:themeColor="accent1" w:themeShade="7F"/>
    </w:rPr>
  </w:style>
  <w:style w:type="character" w:customStyle="1" w:styleId="berschrift8Zchn">
    <w:name w:val="Überschrift 8 Zchn"/>
    <w:basedOn w:val="Absatz-Standardschriftart"/>
    <w:link w:val="berschrift8"/>
    <w:uiPriority w:val="9"/>
    <w:rsid w:val="0096004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960040"/>
    <w:rPr>
      <w:rFonts w:asciiTheme="majorHAnsi" w:eastAsiaTheme="majorEastAsia" w:hAnsiTheme="majorHAnsi" w:cstheme="majorBidi"/>
      <w:i/>
      <w:iCs/>
      <w:color w:val="272727" w:themeColor="text1" w:themeTint="D8"/>
      <w:sz w:val="21"/>
      <w:szCs w:val="21"/>
    </w:rPr>
  </w:style>
  <w:style w:type="paragraph" w:styleId="Beschriftung">
    <w:name w:val="caption"/>
    <w:basedOn w:val="Standard"/>
    <w:next w:val="Standard"/>
    <w:uiPriority w:val="35"/>
    <w:rsid w:val="00960040"/>
    <w:rPr>
      <w:i/>
      <w:iCs/>
      <w:color w:val="3C3C3B" w:themeColor="text2"/>
      <w:sz w:val="18"/>
      <w:szCs w:val="18"/>
    </w:rPr>
  </w:style>
  <w:style w:type="character" w:styleId="Fett">
    <w:name w:val="Strong"/>
    <w:basedOn w:val="Absatz-Standardschriftart"/>
    <w:uiPriority w:val="22"/>
    <w:qFormat/>
    <w:rsid w:val="00960040"/>
    <w:rPr>
      <w:b/>
      <w:bCs/>
    </w:rPr>
  </w:style>
  <w:style w:type="character" w:styleId="Hervorhebung">
    <w:name w:val="Emphasis"/>
    <w:basedOn w:val="Absatz-Standardschriftart"/>
    <w:uiPriority w:val="20"/>
    <w:qFormat/>
    <w:rsid w:val="0091109D"/>
    <w:rPr>
      <w:rFonts w:ascii="Open Sans" w:hAnsi="Open Sans"/>
      <w:i/>
      <w:iCs/>
    </w:rPr>
  </w:style>
  <w:style w:type="paragraph" w:styleId="Zitat">
    <w:name w:val="Quote"/>
    <w:basedOn w:val="Standard"/>
    <w:next w:val="Standard"/>
    <w:link w:val="ZitatZchn"/>
    <w:uiPriority w:val="29"/>
    <w:rsid w:val="0096004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60040"/>
    <w:rPr>
      <w:rFonts w:ascii="Open Sans" w:hAnsi="Open Sans" w:cs="Open Sans"/>
      <w:i/>
      <w:iCs/>
      <w:color w:val="404040" w:themeColor="text1" w:themeTint="BF"/>
    </w:rPr>
  </w:style>
  <w:style w:type="paragraph" w:styleId="IntensivesZitat">
    <w:name w:val="Intense Quote"/>
    <w:basedOn w:val="Standard"/>
    <w:next w:val="Standard"/>
    <w:link w:val="IntensivesZitatZchn"/>
    <w:uiPriority w:val="30"/>
    <w:rsid w:val="00960040"/>
    <w:pPr>
      <w:pBdr>
        <w:top w:val="single" w:sz="4" w:space="10" w:color="F07D00" w:themeColor="accent1"/>
        <w:bottom w:val="single" w:sz="4" w:space="10" w:color="F07D00" w:themeColor="accent1"/>
      </w:pBdr>
      <w:spacing w:before="360" w:after="360"/>
      <w:ind w:left="864" w:right="864"/>
      <w:jc w:val="center"/>
    </w:pPr>
    <w:rPr>
      <w:i/>
      <w:iCs/>
      <w:color w:val="F07D00" w:themeColor="accent1"/>
    </w:rPr>
  </w:style>
  <w:style w:type="character" w:customStyle="1" w:styleId="IntensivesZitatZchn">
    <w:name w:val="Intensives Zitat Zchn"/>
    <w:basedOn w:val="Absatz-Standardschriftart"/>
    <w:link w:val="IntensivesZitat"/>
    <w:uiPriority w:val="30"/>
    <w:rsid w:val="00960040"/>
    <w:rPr>
      <w:rFonts w:ascii="Open Sans" w:hAnsi="Open Sans" w:cs="Open Sans"/>
      <w:i/>
      <w:iCs/>
      <w:color w:val="F07D00" w:themeColor="accent1"/>
    </w:rPr>
  </w:style>
  <w:style w:type="character" w:styleId="IntensiveHervorhebung">
    <w:name w:val="Intense Emphasis"/>
    <w:basedOn w:val="Absatz-Standardschriftart"/>
    <w:uiPriority w:val="21"/>
    <w:rsid w:val="00960040"/>
    <w:rPr>
      <w:i/>
      <w:iCs/>
      <w:color w:val="F07D00" w:themeColor="accent1"/>
    </w:rPr>
  </w:style>
  <w:style w:type="character" w:styleId="SchwacherVerweis">
    <w:name w:val="Subtle Reference"/>
    <w:basedOn w:val="Absatz-Standardschriftart"/>
    <w:uiPriority w:val="31"/>
    <w:rsid w:val="00960040"/>
    <w:rPr>
      <w:smallCaps/>
      <w:color w:val="5A5A5A" w:themeColor="text1" w:themeTint="A5"/>
    </w:rPr>
  </w:style>
  <w:style w:type="character" w:styleId="IntensiverVerweis">
    <w:name w:val="Intense Reference"/>
    <w:basedOn w:val="Absatz-Standardschriftart"/>
    <w:uiPriority w:val="32"/>
    <w:rsid w:val="00960040"/>
    <w:rPr>
      <w:b/>
      <w:bCs/>
      <w:smallCaps/>
      <w:color w:val="F07D00" w:themeColor="accent1"/>
      <w:spacing w:val="5"/>
    </w:rPr>
  </w:style>
  <w:style w:type="character" w:styleId="Buchtitel">
    <w:name w:val="Book Title"/>
    <w:basedOn w:val="Absatz-Standardschriftart"/>
    <w:uiPriority w:val="33"/>
    <w:rsid w:val="00960040"/>
    <w:rPr>
      <w:b/>
      <w:bCs/>
      <w:i/>
      <w:iCs/>
      <w:spacing w:val="5"/>
    </w:rPr>
  </w:style>
  <w:style w:type="paragraph" w:styleId="Inhaltsverzeichnisberschrift">
    <w:name w:val="TOC Heading"/>
    <w:basedOn w:val="berschrift1"/>
    <w:next w:val="Standard"/>
    <w:uiPriority w:val="39"/>
    <w:qFormat/>
    <w:rsid w:val="0091109D"/>
    <w:pPr>
      <w:keepLines/>
      <w:outlineLvl w:val="9"/>
    </w:pPr>
    <w:rPr>
      <w:rFonts w:cstheme="majorBidi"/>
      <w:color w:val="000000" w:themeColor="text1"/>
      <w:kern w:val="36"/>
      <w:sz w:val="24"/>
      <w:szCs w:val="32"/>
    </w:rPr>
  </w:style>
  <w:style w:type="character" w:styleId="Hyperlink">
    <w:name w:val="Hyperlink"/>
    <w:basedOn w:val="Absatz-Standardschriftart"/>
    <w:uiPriority w:val="99"/>
    <w:unhideWhenUsed/>
    <w:rsid w:val="00044F00"/>
    <w:rPr>
      <w:color w:val="48C1ED" w:themeColor="hyperlink"/>
      <w:u w:val="single"/>
    </w:rPr>
  </w:style>
  <w:style w:type="character" w:styleId="BesuchterHyperlink">
    <w:name w:val="FollowedHyperlink"/>
    <w:basedOn w:val="Absatz-Standardschriftart"/>
    <w:uiPriority w:val="99"/>
    <w:semiHidden/>
    <w:unhideWhenUsed/>
    <w:rsid w:val="00044F00"/>
    <w:rPr>
      <w:color w:val="48C1ED" w:themeColor="followedHyperlink"/>
      <w:u w:val="single"/>
    </w:rPr>
  </w:style>
  <w:style w:type="character" w:customStyle="1" w:styleId="E-MailFormatvorlage45">
    <w:name w:val="E-MailFormatvorlage45"/>
    <w:basedOn w:val="Absatz-Standardschriftart"/>
    <w:semiHidden/>
    <w:rsid w:val="00044F00"/>
    <w:rPr>
      <w:rFonts w:asciiTheme="minorHAnsi" w:hAnsiTheme="minorHAnsi" w:cstheme="minorBidi"/>
      <w:color w:val="auto"/>
      <w:sz w:val="20"/>
      <w:szCs w:val="22"/>
    </w:rPr>
  </w:style>
  <w:style w:type="table" w:styleId="Tabellenraster">
    <w:name w:val="Table Grid"/>
    <w:basedOn w:val="NormaleTabelle"/>
    <w:uiPriority w:val="59"/>
    <w:rsid w:val="00A4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A40846"/>
    <w:rPr>
      <w:color w:val="247097" w:themeColor="accent3" w:themeShade="BF"/>
    </w:rPr>
    <w:tblPr>
      <w:tblStyleRowBandSize w:val="1"/>
      <w:tblStyleColBandSize w:val="1"/>
      <w:tblBorders>
        <w:top w:val="single" w:sz="8" w:space="0" w:color="3196CB" w:themeColor="accent3"/>
        <w:bottom w:val="single" w:sz="8" w:space="0" w:color="3196CB" w:themeColor="accent3"/>
      </w:tblBorders>
    </w:tblPr>
    <w:tblStylePr w:type="firstRow">
      <w:pPr>
        <w:spacing w:before="0" w:after="0" w:line="240" w:lineRule="auto"/>
      </w:pPr>
      <w:rPr>
        <w:b/>
        <w:bCs/>
      </w:rPr>
      <w:tblPr/>
      <w:tcPr>
        <w:tcBorders>
          <w:top w:val="single" w:sz="8" w:space="0" w:color="3196CB" w:themeColor="accent3"/>
          <w:left w:val="nil"/>
          <w:bottom w:val="single" w:sz="8" w:space="0" w:color="3196CB" w:themeColor="accent3"/>
          <w:right w:val="nil"/>
          <w:insideH w:val="nil"/>
          <w:insideV w:val="nil"/>
        </w:tcBorders>
      </w:tcPr>
    </w:tblStylePr>
    <w:tblStylePr w:type="lastRow">
      <w:pPr>
        <w:spacing w:before="0" w:after="0" w:line="240" w:lineRule="auto"/>
      </w:pPr>
      <w:rPr>
        <w:b/>
        <w:bCs/>
      </w:rPr>
      <w:tblPr/>
      <w:tcPr>
        <w:tcBorders>
          <w:top w:val="single" w:sz="8" w:space="0" w:color="3196CB" w:themeColor="accent3"/>
          <w:left w:val="nil"/>
          <w:bottom w:val="single" w:sz="8" w:space="0" w:color="3196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5F2" w:themeFill="accent3" w:themeFillTint="3F"/>
      </w:tcPr>
    </w:tblStylePr>
    <w:tblStylePr w:type="band1Horz">
      <w:tblPr/>
      <w:tcPr>
        <w:tcBorders>
          <w:left w:val="nil"/>
          <w:right w:val="nil"/>
          <w:insideH w:val="nil"/>
          <w:insideV w:val="nil"/>
        </w:tcBorders>
        <w:shd w:val="clear" w:color="auto" w:fill="CBE5F2" w:themeFill="accent3" w:themeFillTint="3F"/>
      </w:tcPr>
    </w:tblStylePr>
  </w:style>
  <w:style w:type="table" w:styleId="FarbigeListe-Akzent6">
    <w:name w:val="Colorful List Accent 6"/>
    <w:basedOn w:val="NormaleTabelle"/>
    <w:uiPriority w:val="72"/>
    <w:rsid w:val="00A40846"/>
    <w:rPr>
      <w:color w:val="000000" w:themeColor="text1"/>
    </w:rPr>
    <w:tblPr>
      <w:tblStyleRowBandSize w:val="1"/>
      <w:tblStyleColBandSize w:val="1"/>
    </w:tblPr>
    <w:tcPr>
      <w:shd w:val="clear" w:color="auto" w:fill="F1F1F0" w:themeFill="accent6" w:themeFillTint="19"/>
    </w:tcPr>
    <w:tblStylePr w:type="firstRow">
      <w:rPr>
        <w:b/>
        <w:bCs/>
        <w:color w:val="FFFFFF" w:themeColor="background1"/>
      </w:rPr>
      <w:tblPr/>
      <w:tcPr>
        <w:tcBorders>
          <w:bottom w:val="single" w:sz="12" w:space="0" w:color="FFFFFF" w:themeColor="background1"/>
        </w:tcBorders>
        <w:shd w:val="clear" w:color="auto" w:fill="2F2F2F" w:themeFill="accent5" w:themeFillShade="CC"/>
      </w:tcPr>
    </w:tblStylePr>
    <w:tblStylePr w:type="lastRow">
      <w:rPr>
        <w:b/>
        <w:bCs/>
        <w:color w:val="2F2F2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accent6" w:themeFillTint="3F"/>
      </w:tcPr>
    </w:tblStylePr>
    <w:tblStylePr w:type="band1Horz">
      <w:tblPr/>
      <w:tcPr>
        <w:shd w:val="clear" w:color="auto" w:fill="E2E2E1" w:themeFill="accent6" w:themeFillTint="33"/>
      </w:tcPr>
    </w:tblStylePr>
  </w:style>
  <w:style w:type="table" w:styleId="FarbigeListe">
    <w:name w:val="Colorful List"/>
    <w:basedOn w:val="NormaleTabelle"/>
    <w:uiPriority w:val="72"/>
    <w:rsid w:val="00A4084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6AAE0" w:themeFill="accent2" w:themeFillShade="CC"/>
      </w:tcPr>
    </w:tblStylePr>
    <w:tblStylePr w:type="lastRow">
      <w:rPr>
        <w:b/>
        <w:bCs/>
        <w:color w:val="16AA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HelleSchattierung-Akzent1">
    <w:name w:val="Light Shading Accent 1"/>
    <w:basedOn w:val="NormaleTabelle"/>
    <w:uiPriority w:val="60"/>
    <w:rsid w:val="00321324"/>
    <w:rPr>
      <w:color w:val="B35D00" w:themeColor="accent1" w:themeShade="BF"/>
    </w:rPr>
    <w:tblPr>
      <w:tblStyleRowBandSize w:val="1"/>
      <w:tblStyleColBandSize w:val="1"/>
      <w:tblBorders>
        <w:top w:val="single" w:sz="8" w:space="0" w:color="F07D00" w:themeColor="accent1"/>
        <w:bottom w:val="single" w:sz="8" w:space="0" w:color="F07D00" w:themeColor="accent1"/>
      </w:tblBorders>
    </w:tblPr>
    <w:tblStylePr w:type="firstRow">
      <w:pPr>
        <w:spacing w:before="0" w:after="0" w:line="240" w:lineRule="auto"/>
      </w:pPr>
      <w:rPr>
        <w:b/>
        <w:bCs/>
      </w:rPr>
      <w:tblPr/>
      <w:tcPr>
        <w:tcBorders>
          <w:top w:val="single" w:sz="8" w:space="0" w:color="F07D00" w:themeColor="accent1"/>
          <w:left w:val="nil"/>
          <w:bottom w:val="single" w:sz="8" w:space="0" w:color="F07D00" w:themeColor="accent1"/>
          <w:right w:val="nil"/>
          <w:insideH w:val="nil"/>
          <w:insideV w:val="nil"/>
        </w:tcBorders>
      </w:tcPr>
    </w:tblStylePr>
    <w:tblStylePr w:type="lastRow">
      <w:pPr>
        <w:spacing w:before="0" w:after="0" w:line="240" w:lineRule="auto"/>
      </w:pPr>
      <w:rPr>
        <w:b/>
        <w:bCs/>
      </w:rPr>
      <w:tblPr/>
      <w:tcPr>
        <w:tcBorders>
          <w:top w:val="single" w:sz="8" w:space="0" w:color="F07D00" w:themeColor="accent1"/>
          <w:left w:val="nil"/>
          <w:bottom w:val="single" w:sz="8" w:space="0" w:color="F07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BC" w:themeFill="accent1" w:themeFillTint="3F"/>
      </w:tcPr>
    </w:tblStylePr>
    <w:tblStylePr w:type="band1Horz">
      <w:tblPr/>
      <w:tcPr>
        <w:tcBorders>
          <w:left w:val="nil"/>
          <w:right w:val="nil"/>
          <w:insideH w:val="nil"/>
          <w:insideV w:val="nil"/>
        </w:tcBorders>
        <w:shd w:val="clear" w:color="auto" w:fill="FFDEBC" w:themeFill="accent1" w:themeFillTint="3F"/>
      </w:tcPr>
    </w:tblStylePr>
  </w:style>
  <w:style w:type="table" w:styleId="HelleListe-Akzent2">
    <w:name w:val="Light List Accent 2"/>
    <w:basedOn w:val="NormaleTabelle"/>
    <w:uiPriority w:val="61"/>
    <w:rsid w:val="005D0891"/>
    <w:tblPr>
      <w:tblStyleRowBandSize w:val="1"/>
      <w:tblStyleColBandSize w:val="1"/>
      <w:tblBorders>
        <w:top w:val="single" w:sz="8" w:space="0" w:color="48C1ED" w:themeColor="accent2"/>
        <w:left w:val="single" w:sz="8" w:space="0" w:color="48C1ED" w:themeColor="accent2"/>
        <w:bottom w:val="single" w:sz="8" w:space="0" w:color="48C1ED" w:themeColor="accent2"/>
        <w:right w:val="single" w:sz="8" w:space="0" w:color="48C1ED" w:themeColor="accent2"/>
      </w:tblBorders>
    </w:tblPr>
    <w:tblStylePr w:type="firstRow">
      <w:pPr>
        <w:spacing w:before="0" w:after="0" w:line="240" w:lineRule="auto"/>
      </w:pPr>
      <w:rPr>
        <w:b/>
        <w:bCs/>
        <w:color w:val="FFFFFF" w:themeColor="background1"/>
      </w:rPr>
      <w:tblPr/>
      <w:tcPr>
        <w:shd w:val="clear" w:color="auto" w:fill="48C1ED" w:themeFill="accent2"/>
      </w:tcPr>
    </w:tblStylePr>
    <w:tblStylePr w:type="lastRow">
      <w:pPr>
        <w:spacing w:before="0" w:after="0" w:line="240" w:lineRule="auto"/>
      </w:pPr>
      <w:rPr>
        <w:b/>
        <w:bCs/>
      </w:rPr>
      <w:tblPr/>
      <w:tcPr>
        <w:tcBorders>
          <w:top w:val="double" w:sz="6" w:space="0" w:color="48C1ED" w:themeColor="accent2"/>
          <w:left w:val="single" w:sz="8" w:space="0" w:color="48C1ED" w:themeColor="accent2"/>
          <w:bottom w:val="single" w:sz="8" w:space="0" w:color="48C1ED" w:themeColor="accent2"/>
          <w:right w:val="single" w:sz="8" w:space="0" w:color="48C1ED" w:themeColor="accent2"/>
        </w:tcBorders>
      </w:tcPr>
    </w:tblStylePr>
    <w:tblStylePr w:type="firstCol">
      <w:rPr>
        <w:b/>
        <w:bCs/>
      </w:rPr>
    </w:tblStylePr>
    <w:tblStylePr w:type="lastCol">
      <w:rPr>
        <w:b/>
        <w:bCs/>
      </w:rPr>
    </w:tblStylePr>
    <w:tblStylePr w:type="band1Vert">
      <w:tblPr/>
      <w:tcPr>
        <w:tcBorders>
          <w:top w:val="single" w:sz="8" w:space="0" w:color="48C1ED" w:themeColor="accent2"/>
          <w:left w:val="single" w:sz="8" w:space="0" w:color="48C1ED" w:themeColor="accent2"/>
          <w:bottom w:val="single" w:sz="8" w:space="0" w:color="48C1ED" w:themeColor="accent2"/>
          <w:right w:val="single" w:sz="8" w:space="0" w:color="48C1ED" w:themeColor="accent2"/>
        </w:tcBorders>
      </w:tcPr>
    </w:tblStylePr>
    <w:tblStylePr w:type="band1Horz">
      <w:tblPr/>
      <w:tcPr>
        <w:tcBorders>
          <w:top w:val="single" w:sz="8" w:space="0" w:color="48C1ED" w:themeColor="accent2"/>
          <w:left w:val="single" w:sz="8" w:space="0" w:color="48C1ED" w:themeColor="accent2"/>
          <w:bottom w:val="single" w:sz="8" w:space="0" w:color="48C1ED" w:themeColor="accent2"/>
          <w:right w:val="single" w:sz="8" w:space="0" w:color="48C1ED" w:themeColor="accent2"/>
        </w:tcBorders>
      </w:tcPr>
    </w:tblStylePr>
  </w:style>
  <w:style w:type="paragraph" w:customStyle="1" w:styleId="Aufzhlung">
    <w:name w:val="Aufzählung"/>
    <w:basedOn w:val="KeinLeerraum"/>
    <w:link w:val="AufzhlungZchn"/>
    <w:qFormat/>
    <w:rsid w:val="00C75D28"/>
    <w:pPr>
      <w:numPr>
        <w:numId w:val="1"/>
      </w:numPr>
      <w:spacing w:after="0"/>
    </w:pPr>
  </w:style>
  <w:style w:type="table" w:styleId="MittlereSchattierung2-Akzent6">
    <w:name w:val="Medium Shading 2 Accent 6"/>
    <w:basedOn w:val="NormaleTabelle"/>
    <w:uiPriority w:val="64"/>
    <w:rsid w:val="003C72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F6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F6E" w:themeFill="accent6"/>
      </w:tcPr>
    </w:tblStylePr>
    <w:tblStylePr w:type="lastCol">
      <w:rPr>
        <w:b/>
        <w:bCs/>
        <w:color w:val="FFFFFF" w:themeColor="background1"/>
      </w:rPr>
      <w:tblPr/>
      <w:tcPr>
        <w:tcBorders>
          <w:left w:val="nil"/>
          <w:right w:val="nil"/>
          <w:insideH w:val="nil"/>
          <w:insideV w:val="nil"/>
        </w:tcBorders>
        <w:shd w:val="clear" w:color="auto" w:fill="6F6F6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KeinLeerraumZchn">
    <w:name w:val="Kein Leerraum Zchn"/>
    <w:basedOn w:val="Absatz-Standardschriftart"/>
    <w:link w:val="KeinLeerraum"/>
    <w:uiPriority w:val="1"/>
    <w:rsid w:val="00F31D92"/>
    <w:rPr>
      <w:rFonts w:ascii="Open Sans" w:hAnsi="Open Sans" w:cs="Open Sans"/>
    </w:rPr>
  </w:style>
  <w:style w:type="character" w:customStyle="1" w:styleId="AufzhlungZchn">
    <w:name w:val="Aufzählung Zchn"/>
    <w:basedOn w:val="KeinLeerraumZchn"/>
    <w:link w:val="Aufzhlung"/>
    <w:rsid w:val="00C75D28"/>
    <w:rPr>
      <w:rFonts w:ascii="Open Sans" w:eastAsia="MS Mincho" w:hAnsi="Open Sans" w:cs="Open Sans"/>
      <w:szCs w:val="24"/>
      <w:lang w:eastAsia="ja-JP"/>
    </w:rPr>
  </w:style>
  <w:style w:type="table" w:styleId="HelleSchattierung-Akzent6">
    <w:name w:val="Light Shading Accent 6"/>
    <w:basedOn w:val="NormaleTabelle"/>
    <w:uiPriority w:val="60"/>
    <w:rsid w:val="00AA218E"/>
    <w:rPr>
      <w:color w:val="525252" w:themeColor="accent6" w:themeShade="BF"/>
    </w:rPr>
    <w:tblPr>
      <w:tblStyleRowBandSize w:val="1"/>
      <w:tblStyleColBandSize w:val="1"/>
      <w:tblBorders>
        <w:top w:val="single" w:sz="8" w:space="0" w:color="6F6F6E" w:themeColor="accent6"/>
        <w:bottom w:val="single" w:sz="8" w:space="0" w:color="6F6F6E" w:themeColor="accent6"/>
      </w:tblBorders>
    </w:tblPr>
    <w:tblStylePr w:type="firstRow">
      <w:pPr>
        <w:spacing w:before="0" w:after="0" w:line="240" w:lineRule="auto"/>
      </w:pPr>
      <w:rPr>
        <w:b/>
        <w:bCs/>
      </w:rPr>
      <w:tblPr/>
      <w:tcPr>
        <w:tcBorders>
          <w:top w:val="single" w:sz="8" w:space="0" w:color="6F6F6E" w:themeColor="accent6"/>
          <w:left w:val="nil"/>
          <w:bottom w:val="single" w:sz="8" w:space="0" w:color="6F6F6E" w:themeColor="accent6"/>
          <w:right w:val="nil"/>
          <w:insideH w:val="nil"/>
          <w:insideV w:val="nil"/>
        </w:tcBorders>
      </w:tcPr>
    </w:tblStylePr>
    <w:tblStylePr w:type="lastRow">
      <w:pPr>
        <w:spacing w:before="0" w:after="0" w:line="240" w:lineRule="auto"/>
      </w:pPr>
      <w:rPr>
        <w:b/>
        <w:bCs/>
      </w:rPr>
      <w:tblPr/>
      <w:tcPr>
        <w:tcBorders>
          <w:top w:val="single" w:sz="8" w:space="0" w:color="6F6F6E" w:themeColor="accent6"/>
          <w:left w:val="nil"/>
          <w:bottom w:val="single" w:sz="8" w:space="0" w:color="6F6F6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accent6" w:themeFillTint="3F"/>
      </w:tcPr>
    </w:tblStylePr>
    <w:tblStylePr w:type="band1Horz">
      <w:tblPr/>
      <w:tcPr>
        <w:tcBorders>
          <w:left w:val="nil"/>
          <w:right w:val="nil"/>
          <w:insideH w:val="nil"/>
          <w:insideV w:val="nil"/>
        </w:tcBorders>
        <w:shd w:val="clear" w:color="auto" w:fill="DBDBDB" w:themeFill="accent6" w:themeFillTint="3F"/>
      </w:tcPr>
    </w:tblStylePr>
  </w:style>
  <w:style w:type="table" w:styleId="HellesRaster-Akzent6">
    <w:name w:val="Light Grid Accent 6"/>
    <w:basedOn w:val="NormaleTabelle"/>
    <w:uiPriority w:val="62"/>
    <w:rsid w:val="005C5E96"/>
    <w:tblPr>
      <w:tblStyleRowBandSize w:val="1"/>
      <w:tblStyleColBandSize w:val="1"/>
      <w:tblBorders>
        <w:top w:val="single" w:sz="8" w:space="0" w:color="6F6F6E" w:themeColor="accent6"/>
        <w:left w:val="single" w:sz="8" w:space="0" w:color="6F6F6E" w:themeColor="accent6"/>
        <w:bottom w:val="single" w:sz="8" w:space="0" w:color="6F6F6E" w:themeColor="accent6"/>
        <w:right w:val="single" w:sz="8" w:space="0" w:color="6F6F6E" w:themeColor="accent6"/>
        <w:insideH w:val="single" w:sz="8" w:space="0" w:color="6F6F6E" w:themeColor="accent6"/>
        <w:insideV w:val="single" w:sz="8" w:space="0" w:color="6F6F6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6F6E" w:themeColor="accent6"/>
          <w:left w:val="single" w:sz="8" w:space="0" w:color="6F6F6E" w:themeColor="accent6"/>
          <w:bottom w:val="single" w:sz="18" w:space="0" w:color="6F6F6E" w:themeColor="accent6"/>
          <w:right w:val="single" w:sz="8" w:space="0" w:color="6F6F6E" w:themeColor="accent6"/>
          <w:insideH w:val="nil"/>
          <w:insideV w:val="single" w:sz="8" w:space="0" w:color="6F6F6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6E" w:themeColor="accent6"/>
          <w:left w:val="single" w:sz="8" w:space="0" w:color="6F6F6E" w:themeColor="accent6"/>
          <w:bottom w:val="single" w:sz="8" w:space="0" w:color="6F6F6E" w:themeColor="accent6"/>
          <w:right w:val="single" w:sz="8" w:space="0" w:color="6F6F6E" w:themeColor="accent6"/>
          <w:insideH w:val="nil"/>
          <w:insideV w:val="single" w:sz="8" w:space="0" w:color="6F6F6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6E" w:themeColor="accent6"/>
          <w:left w:val="single" w:sz="8" w:space="0" w:color="6F6F6E" w:themeColor="accent6"/>
          <w:bottom w:val="single" w:sz="8" w:space="0" w:color="6F6F6E" w:themeColor="accent6"/>
          <w:right w:val="single" w:sz="8" w:space="0" w:color="6F6F6E" w:themeColor="accent6"/>
        </w:tcBorders>
      </w:tcPr>
    </w:tblStylePr>
    <w:tblStylePr w:type="band1Vert">
      <w:tblPr/>
      <w:tcPr>
        <w:tcBorders>
          <w:top w:val="single" w:sz="8" w:space="0" w:color="6F6F6E" w:themeColor="accent6"/>
          <w:left w:val="single" w:sz="8" w:space="0" w:color="6F6F6E" w:themeColor="accent6"/>
          <w:bottom w:val="single" w:sz="8" w:space="0" w:color="6F6F6E" w:themeColor="accent6"/>
          <w:right w:val="single" w:sz="8" w:space="0" w:color="6F6F6E" w:themeColor="accent6"/>
        </w:tcBorders>
        <w:shd w:val="clear" w:color="auto" w:fill="DBDBDB" w:themeFill="accent6" w:themeFillTint="3F"/>
      </w:tcPr>
    </w:tblStylePr>
    <w:tblStylePr w:type="band1Horz">
      <w:tblPr/>
      <w:tcPr>
        <w:tcBorders>
          <w:top w:val="single" w:sz="8" w:space="0" w:color="6F6F6E" w:themeColor="accent6"/>
          <w:left w:val="single" w:sz="8" w:space="0" w:color="6F6F6E" w:themeColor="accent6"/>
          <w:bottom w:val="single" w:sz="8" w:space="0" w:color="6F6F6E" w:themeColor="accent6"/>
          <w:right w:val="single" w:sz="8" w:space="0" w:color="6F6F6E" w:themeColor="accent6"/>
          <w:insideV w:val="single" w:sz="8" w:space="0" w:color="6F6F6E" w:themeColor="accent6"/>
        </w:tcBorders>
        <w:shd w:val="clear" w:color="auto" w:fill="DBDBDB" w:themeFill="accent6" w:themeFillTint="3F"/>
      </w:tcPr>
    </w:tblStylePr>
    <w:tblStylePr w:type="band2Horz">
      <w:tblPr/>
      <w:tcPr>
        <w:tcBorders>
          <w:top w:val="single" w:sz="8" w:space="0" w:color="6F6F6E" w:themeColor="accent6"/>
          <w:left w:val="single" w:sz="8" w:space="0" w:color="6F6F6E" w:themeColor="accent6"/>
          <w:bottom w:val="single" w:sz="8" w:space="0" w:color="6F6F6E" w:themeColor="accent6"/>
          <w:right w:val="single" w:sz="8" w:space="0" w:color="6F6F6E" w:themeColor="accent6"/>
          <w:insideV w:val="single" w:sz="8" w:space="0" w:color="6F6F6E" w:themeColor="accent6"/>
        </w:tcBorders>
      </w:tcPr>
    </w:tblStylePr>
  </w:style>
  <w:style w:type="table" w:styleId="HellesRaster-Akzent3">
    <w:name w:val="Light Grid Accent 3"/>
    <w:basedOn w:val="NormaleTabelle"/>
    <w:uiPriority w:val="62"/>
    <w:rsid w:val="00D2590D"/>
    <w:tblPr>
      <w:tblStyleRowBandSize w:val="1"/>
      <w:tblStyleColBandSize w:val="1"/>
      <w:tblBorders>
        <w:top w:val="single" w:sz="8" w:space="0" w:color="3196CB" w:themeColor="accent3"/>
        <w:left w:val="single" w:sz="8" w:space="0" w:color="3196CB" w:themeColor="accent3"/>
        <w:bottom w:val="single" w:sz="8" w:space="0" w:color="3196CB" w:themeColor="accent3"/>
        <w:right w:val="single" w:sz="8" w:space="0" w:color="3196CB" w:themeColor="accent3"/>
        <w:insideH w:val="single" w:sz="8" w:space="0" w:color="3196CB" w:themeColor="accent3"/>
        <w:insideV w:val="single" w:sz="8" w:space="0" w:color="3196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6CB" w:themeColor="accent3"/>
          <w:left w:val="single" w:sz="8" w:space="0" w:color="3196CB" w:themeColor="accent3"/>
          <w:bottom w:val="single" w:sz="18" w:space="0" w:color="3196CB" w:themeColor="accent3"/>
          <w:right w:val="single" w:sz="8" w:space="0" w:color="3196CB" w:themeColor="accent3"/>
          <w:insideH w:val="nil"/>
          <w:insideV w:val="single" w:sz="8" w:space="0" w:color="3196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6CB" w:themeColor="accent3"/>
          <w:left w:val="single" w:sz="8" w:space="0" w:color="3196CB" w:themeColor="accent3"/>
          <w:bottom w:val="single" w:sz="8" w:space="0" w:color="3196CB" w:themeColor="accent3"/>
          <w:right w:val="single" w:sz="8" w:space="0" w:color="3196CB" w:themeColor="accent3"/>
          <w:insideH w:val="nil"/>
          <w:insideV w:val="single" w:sz="8" w:space="0" w:color="3196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6CB" w:themeColor="accent3"/>
          <w:left w:val="single" w:sz="8" w:space="0" w:color="3196CB" w:themeColor="accent3"/>
          <w:bottom w:val="single" w:sz="8" w:space="0" w:color="3196CB" w:themeColor="accent3"/>
          <w:right w:val="single" w:sz="8" w:space="0" w:color="3196CB" w:themeColor="accent3"/>
        </w:tcBorders>
      </w:tcPr>
    </w:tblStylePr>
    <w:tblStylePr w:type="band1Vert">
      <w:tblPr/>
      <w:tcPr>
        <w:tcBorders>
          <w:top w:val="single" w:sz="8" w:space="0" w:color="3196CB" w:themeColor="accent3"/>
          <w:left w:val="single" w:sz="8" w:space="0" w:color="3196CB" w:themeColor="accent3"/>
          <w:bottom w:val="single" w:sz="8" w:space="0" w:color="3196CB" w:themeColor="accent3"/>
          <w:right w:val="single" w:sz="8" w:space="0" w:color="3196CB" w:themeColor="accent3"/>
        </w:tcBorders>
        <w:shd w:val="clear" w:color="auto" w:fill="CBE5F2" w:themeFill="accent3" w:themeFillTint="3F"/>
      </w:tcPr>
    </w:tblStylePr>
    <w:tblStylePr w:type="band1Horz">
      <w:tblPr/>
      <w:tcPr>
        <w:tcBorders>
          <w:top w:val="single" w:sz="8" w:space="0" w:color="3196CB" w:themeColor="accent3"/>
          <w:left w:val="single" w:sz="8" w:space="0" w:color="3196CB" w:themeColor="accent3"/>
          <w:bottom w:val="single" w:sz="8" w:space="0" w:color="3196CB" w:themeColor="accent3"/>
          <w:right w:val="single" w:sz="8" w:space="0" w:color="3196CB" w:themeColor="accent3"/>
          <w:insideV w:val="single" w:sz="8" w:space="0" w:color="3196CB" w:themeColor="accent3"/>
        </w:tcBorders>
        <w:shd w:val="clear" w:color="auto" w:fill="CBE5F2" w:themeFill="accent3" w:themeFillTint="3F"/>
      </w:tcPr>
    </w:tblStylePr>
    <w:tblStylePr w:type="band2Horz">
      <w:tblPr/>
      <w:tcPr>
        <w:tcBorders>
          <w:top w:val="single" w:sz="8" w:space="0" w:color="3196CB" w:themeColor="accent3"/>
          <w:left w:val="single" w:sz="8" w:space="0" w:color="3196CB" w:themeColor="accent3"/>
          <w:bottom w:val="single" w:sz="8" w:space="0" w:color="3196CB" w:themeColor="accent3"/>
          <w:right w:val="single" w:sz="8" w:space="0" w:color="3196CB" w:themeColor="accent3"/>
          <w:insideV w:val="single" w:sz="8" w:space="0" w:color="3196CB" w:themeColor="accent3"/>
        </w:tcBorders>
      </w:tcPr>
    </w:tblStylePr>
  </w:style>
  <w:style w:type="paragraph" w:styleId="Kopfzeile">
    <w:name w:val="header"/>
    <w:basedOn w:val="Standard"/>
    <w:link w:val="KopfzeileZchn"/>
    <w:uiPriority w:val="99"/>
    <w:unhideWhenUsed/>
    <w:rsid w:val="00E548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835"/>
    <w:rPr>
      <w:rFonts w:ascii="Open Sans" w:eastAsia="MS Mincho" w:hAnsi="Open Sans"/>
      <w:szCs w:val="24"/>
      <w:lang w:eastAsia="ja-JP"/>
    </w:rPr>
  </w:style>
  <w:style w:type="paragraph" w:styleId="Fuzeile">
    <w:name w:val="footer"/>
    <w:basedOn w:val="Standard"/>
    <w:link w:val="FuzeileZchn"/>
    <w:uiPriority w:val="99"/>
    <w:unhideWhenUsed/>
    <w:rsid w:val="00E548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835"/>
    <w:rPr>
      <w:rFonts w:ascii="Open Sans" w:eastAsia="MS Mincho" w:hAnsi="Open Sans"/>
      <w:szCs w:val="24"/>
      <w:lang w:eastAsia="ja-JP"/>
    </w:rPr>
  </w:style>
  <w:style w:type="paragraph" w:styleId="Sprechblasentext">
    <w:name w:val="Balloon Text"/>
    <w:basedOn w:val="Standard"/>
    <w:link w:val="SprechblasentextZchn"/>
    <w:uiPriority w:val="99"/>
    <w:semiHidden/>
    <w:unhideWhenUsed/>
    <w:rsid w:val="00E548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4835"/>
    <w:rPr>
      <w:rFonts w:ascii="Tahoma" w:eastAsia="MS Mincho" w:hAnsi="Tahoma" w:cs="Tahoma"/>
      <w:sz w:val="16"/>
      <w:szCs w:val="16"/>
      <w:lang w:eastAsia="ja-JP"/>
    </w:rPr>
  </w:style>
  <w:style w:type="character" w:styleId="Kommentarzeichen">
    <w:name w:val="annotation reference"/>
    <w:basedOn w:val="Absatz-Standardschriftart"/>
    <w:uiPriority w:val="99"/>
    <w:semiHidden/>
    <w:unhideWhenUsed/>
    <w:rsid w:val="009D14B2"/>
    <w:rPr>
      <w:sz w:val="16"/>
      <w:szCs w:val="16"/>
    </w:rPr>
  </w:style>
  <w:style w:type="paragraph" w:styleId="Kommentartext">
    <w:name w:val="annotation text"/>
    <w:basedOn w:val="Standard"/>
    <w:link w:val="KommentartextZchn"/>
    <w:uiPriority w:val="99"/>
    <w:semiHidden/>
    <w:unhideWhenUsed/>
    <w:rsid w:val="009D14B2"/>
    <w:pPr>
      <w:spacing w:line="240" w:lineRule="auto"/>
    </w:pPr>
    <w:rPr>
      <w:szCs w:val="20"/>
    </w:rPr>
  </w:style>
  <w:style w:type="character" w:customStyle="1" w:styleId="KommentartextZchn">
    <w:name w:val="Kommentartext Zchn"/>
    <w:basedOn w:val="Absatz-Standardschriftart"/>
    <w:link w:val="Kommentartext"/>
    <w:uiPriority w:val="99"/>
    <w:semiHidden/>
    <w:rsid w:val="009D14B2"/>
    <w:rPr>
      <w:rFonts w:ascii="Open Sans" w:eastAsia="MS Mincho" w:hAnsi="Open Sans"/>
      <w:lang w:eastAsia="ja-JP"/>
    </w:rPr>
  </w:style>
  <w:style w:type="paragraph" w:styleId="Kommentarthema">
    <w:name w:val="annotation subject"/>
    <w:basedOn w:val="Kommentartext"/>
    <w:next w:val="Kommentartext"/>
    <w:link w:val="KommentarthemaZchn"/>
    <w:uiPriority w:val="99"/>
    <w:semiHidden/>
    <w:unhideWhenUsed/>
    <w:rsid w:val="009D14B2"/>
    <w:rPr>
      <w:b/>
      <w:bCs/>
    </w:rPr>
  </w:style>
  <w:style w:type="character" w:customStyle="1" w:styleId="KommentarthemaZchn">
    <w:name w:val="Kommentarthema Zchn"/>
    <w:basedOn w:val="KommentartextZchn"/>
    <w:link w:val="Kommentarthema"/>
    <w:uiPriority w:val="99"/>
    <w:semiHidden/>
    <w:rsid w:val="009D14B2"/>
    <w:rPr>
      <w:rFonts w:ascii="Open Sans" w:eastAsia="MS Mincho" w:hAnsi="Open Sans"/>
      <w:b/>
      <w:bCs/>
      <w:lang w:eastAsia="ja-JP"/>
    </w:rPr>
  </w:style>
  <w:style w:type="paragraph" w:styleId="berarbeitung">
    <w:name w:val="Revision"/>
    <w:hidden/>
    <w:uiPriority w:val="99"/>
    <w:semiHidden/>
    <w:rsid w:val="009D14B2"/>
    <w:pPr>
      <w:spacing w:after="0" w:line="240" w:lineRule="auto"/>
    </w:pPr>
    <w:rPr>
      <w:rFonts w:ascii="Open Sans" w:eastAsia="MS Mincho" w:hAnsi="Open Sans"/>
      <w:szCs w:val="24"/>
      <w:lang w:eastAsia="ja-JP"/>
    </w:rPr>
  </w:style>
  <w:style w:type="character" w:customStyle="1" w:styleId="Mention1">
    <w:name w:val="Mention1"/>
    <w:basedOn w:val="Absatz-Standardschriftart"/>
    <w:uiPriority w:val="99"/>
    <w:semiHidden/>
    <w:unhideWhenUsed/>
    <w:rsid w:val="008A0A1D"/>
    <w:rPr>
      <w:color w:val="2B579A"/>
      <w:shd w:val="clear" w:color="auto" w:fill="E6E6E6"/>
    </w:rPr>
  </w:style>
  <w:style w:type="paragraph" w:styleId="Textkrper">
    <w:name w:val="Body Text"/>
    <w:basedOn w:val="Standard"/>
    <w:link w:val="TextkrperZchn"/>
    <w:rsid w:val="00F038BD"/>
    <w:pPr>
      <w:spacing w:after="120" w:line="240" w:lineRule="auto"/>
      <w:jc w:val="left"/>
    </w:pPr>
    <w:rPr>
      <w:rFonts w:eastAsia="Times New Roman"/>
      <w:lang w:val="en-US" w:eastAsia="de-DE"/>
    </w:rPr>
  </w:style>
  <w:style w:type="character" w:customStyle="1" w:styleId="TextkrperZchn">
    <w:name w:val="Textkörper Zchn"/>
    <w:basedOn w:val="Absatz-Standardschriftart"/>
    <w:link w:val="Textkrper"/>
    <w:rsid w:val="00F038BD"/>
    <w:rPr>
      <w:rFonts w:ascii="Open Sans" w:hAnsi="Open Sans"/>
      <w:szCs w:val="24"/>
      <w:lang w:val="en-US" w:eastAsia="de-DE"/>
    </w:rPr>
  </w:style>
  <w:style w:type="character" w:customStyle="1" w:styleId="UnresolvedMention1">
    <w:name w:val="Unresolved Mention1"/>
    <w:basedOn w:val="Absatz-Standardschriftart"/>
    <w:uiPriority w:val="99"/>
    <w:semiHidden/>
    <w:unhideWhenUsed/>
    <w:rsid w:val="00B17B34"/>
    <w:rPr>
      <w:color w:val="605E5C"/>
      <w:shd w:val="clear" w:color="auto" w:fill="E1DFDD"/>
    </w:rPr>
  </w:style>
  <w:style w:type="character" w:customStyle="1" w:styleId="UnresolvedMention2">
    <w:name w:val="Unresolved Mention2"/>
    <w:basedOn w:val="Absatz-Standardschriftart"/>
    <w:uiPriority w:val="99"/>
    <w:semiHidden/>
    <w:unhideWhenUsed/>
    <w:rsid w:val="00C80375"/>
    <w:rPr>
      <w:color w:val="605E5C"/>
      <w:shd w:val="clear" w:color="auto" w:fill="E1DFDD"/>
    </w:rPr>
  </w:style>
  <w:style w:type="character" w:customStyle="1" w:styleId="UnresolvedMention">
    <w:name w:val="Unresolved Mention"/>
    <w:basedOn w:val="Absatz-Standardschriftart"/>
    <w:uiPriority w:val="99"/>
    <w:semiHidden/>
    <w:unhideWhenUsed/>
    <w:rsid w:val="00873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d-micromac.com/laser-micromachining/products/microcell/" TargetMode="External"/><Relationship Id="rId13" Type="http://schemas.openxmlformats.org/officeDocument/2006/relationships/hyperlink" Target="mailto:dmoreno@openskyp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bhardt@3d-microma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d-microma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3C3C3B"/>
      </a:dk2>
      <a:lt2>
        <a:srgbClr val="FFFFFF"/>
      </a:lt2>
      <a:accent1>
        <a:srgbClr val="F07D00"/>
      </a:accent1>
      <a:accent2>
        <a:srgbClr val="48C1ED"/>
      </a:accent2>
      <a:accent3>
        <a:srgbClr val="3196CB"/>
      </a:accent3>
      <a:accent4>
        <a:srgbClr val="EF9125"/>
      </a:accent4>
      <a:accent5>
        <a:srgbClr val="3C3C3B"/>
      </a:accent5>
      <a:accent6>
        <a:srgbClr val="6F6F6E"/>
      </a:accent6>
      <a:hlink>
        <a:srgbClr val="48C1ED"/>
      </a:hlink>
      <a:folHlink>
        <a:srgbClr val="48C1ED"/>
      </a:folHlink>
    </a:clrScheme>
    <a:fontScheme name="Corporate Identity">
      <a:majorFont>
        <a:latin typeface="Open Sans Semibold"/>
        <a:ea typeface=""/>
        <a:cs typeface=""/>
      </a:majorFont>
      <a:minorFont>
        <a:latin typeface="Open 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FAE5-8AA0-4F0E-A39F-2E473FC8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5458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Fraunhofer Geschellschaft</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Höche, Thomas</dc:creator>
  <cp:lastModifiedBy>Mandy Gebhardt</cp:lastModifiedBy>
  <cp:revision>5</cp:revision>
  <dcterms:created xsi:type="dcterms:W3CDTF">2021-10-05T10:35:00Z</dcterms:created>
  <dcterms:modified xsi:type="dcterms:W3CDTF">2021-10-05T10:50:00Z</dcterms:modified>
</cp:coreProperties>
</file>